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400"/>
      </w:tblPr>
      <w:tblGrid>
        <w:gridCol w:w="405"/>
        <w:gridCol w:w="2880"/>
        <w:gridCol w:w="6060"/>
        <w:tblGridChange w:id="0">
          <w:tblGrid>
            <w:gridCol w:w="405"/>
            <w:gridCol w:w="2880"/>
            <w:gridCol w:w="6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Prof.Dr. Kamile ALTUNTUĞ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Komisyon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Görevli Öğretim Elemanı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Birim Akademik Teşvik İnceleme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Emel EGE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Selda ARSLAN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(Başk. Yrd.)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Serpil YÜKSEL </w:t>
            </w:r>
          </w:p>
        </w:tc>
      </w:tr>
      <w:tr>
        <w:trPr>
          <w:cantSplit w:val="0"/>
          <w:trHeight w:val="1812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Tasarım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Gülden BASİT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Raheleh SABETSARVESTANİ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(Başk. Yrd.)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Dr.Fatma ÖZKAL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(Raportör)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Feyzanur YILDIRIM  (2. sınıf)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Gizem Nur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ÇÖL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Emre KAPLAN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Gizem DURAN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.sınıf)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YILDIZ (Öğrenci işleri)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Etkinlik Düzenleme Kurulu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Hamide AYGÖR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Serpil SU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(Başk. Yrd.)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Kübra Nur KÖSE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Seda KÖK (4. Sınıf)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Akreditasyon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Emel EGE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Aliye ÇAYIR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(Başk. Yrd.)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Emine GEÇKİL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Filiz HİSAR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Dr. Kamile ALTUNTUĞ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 Selda ARSLAN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Dilek CİNGİL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 Serpil YÜKSEL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Adeviye AYDIN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Bilgen ÖZLÜK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Serpil SU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 Fatma ÖZKAL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Hanifi SERT (Fakülte Sekreteri)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Mehmet Emre ADIYAMAN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Cemile BARUTÇU (3. sınıf)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Yunus Emre KARAGÖZ(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Zeynep KARAKUŞ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.sınıf)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Rümeysa DEMİR (1.sınıf)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Mehmet Nuri YAŞAR (Mezun)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Ön Değerlendirme Komisyonu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Emine GEÇKİL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Dr. Kamile ALTUNTUĞ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Saide FAYDALI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Sıfır Atık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Serpil YÜKSEL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Ulvi SEYDANOĞLU (Personel İşleri)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Mahsum KORKUTAN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Esmagül BABADOSTU (4.sınıf)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Fatmanur GEÇİGÖZ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.sınıf)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Feyza KILIÇ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Öznur BOZACI (1. Sınıf)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8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Tanıtım ve Kariyer Günleri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Doç.Dr.Bilgen ÖZLÜK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Yadigar ORDU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 Yard.)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Semra KÖSE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Selverhan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YURTTUTAN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Şükriye ESER (1. Sınıf)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Zühal ÇETİNER (1. Sınıf)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Kalite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Dr.Bilgen ÖZLÜK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(Kalite Elçisi) 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Filiz HİSAR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(Kalite Birim Temsilcisi)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Gülden BASİT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Dr.Öğr. Üyesi Raheleh SABETSARVESTANİ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Gör.Dr.Zeynep SAÇIKARA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Kübra Sultan DENGİZ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Hanifi SERT (Fakülte Sekreteri)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Özgül TARIM YILDIRIM (Öğrenci İşleri)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Gülten ALTINÖZ ALİ (Bölüm Sekreteri)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Gülten GÜNEŞ (Mali İşler)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Mehlika DOĞANCI (1. 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Beyza Nur ERDOĞAN (1. Sınıf)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Akademik Performans Değerlendirme ve İzleme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Dilek CİNGİL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Bilgen ÖZLÜK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Filiz HİSAR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Asude GÜNEY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(Raportör)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8.0" w:type="dxa"/>
        <w:jc w:val="left"/>
        <w:tblLayout w:type="fixed"/>
        <w:tblLook w:val="0400"/>
      </w:tblPr>
      <w:tblGrid>
        <w:gridCol w:w="438"/>
        <w:gridCol w:w="2956"/>
        <w:gridCol w:w="5954"/>
        <w:tblGridChange w:id="0">
          <w:tblGrid>
            <w:gridCol w:w="438"/>
            <w:gridCol w:w="2956"/>
            <w:gridCol w:w="59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Doç.Dr.Selda ARSLAN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Komisyon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Görevli Öğretim Elemanı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Ölçme ve Değerlendirme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Dr. Kamile ALTUNTUĞ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Doç.Dr. Nesibe GÜNAY MOLU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(Başk. Yrd.)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Adeviye AYDIN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Aliye ÇAYIR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Sümeyra SOYSAL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(Danışman)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Yadigar ORDU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(Raporlu)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 Gör. Dr. Nesime DEMİRÖREN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 Gör. Dr.Fatma ÖZKAL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 Gör. Dr.Ayşe UÇAR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Dr. Muradiye ALDEM BUDAK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 Elanur KALECİ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Kübra Sultan DENGİZ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(Raporlu)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Fatma YENER ÖZCAN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Selverhan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YURTTUTAN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Asude GÜNEY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Burak DEMİR (İdari Personel)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Gülbahar CANÖRDEK (4. Sınıf)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Aybüke KOÇ (3. Sınıf)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Berfin ALAY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Ayşenur SİVRİ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Bologna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Serpil SU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Hamide AYGÖR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(Başk. Yrd.)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Fatma YENER ÖZCAN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Şükran DEMİRBAŞ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Burak KASALAK (4. Sınıf)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Burs ve Sosyal Hizmet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Saide FAYDALI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 Nesime DEMİRÖREN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(Bşk. Yrd.)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Gizem DURAN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Cemile BARUTÇU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İrem KOÇ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Ayşenur SİVRİ (1. Sınıf)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Mezun Profil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Semra KÖSE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Yadigar ORDU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Bşk. Yrd.) (raporlu)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 Zeynep SAÇIKARA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Dr.Ayşe UÇAR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(Raportör)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Kübra Nur KÖSE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Zeynep Gamze KOZ (Mezun)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hd w:fill="ffffff" w:val="clear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Aleyna GÜNGÖR (Mezun)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hd w:fill="ffffff" w:val="clear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Hanife AKTAŞ (Mezun)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shd w:fill="ffffff" w:val="clear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Şeyda Nur AKCAN (4. Sınıf)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Sümeyyenur AYDINLI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Şerifenur BAĞIRGAN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Yağmur ERDEM (2. Sınıf)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Vesile KOÇAK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 Nesime DEMİRÖREN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Melis KILINÇ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Gizem Nur ÇÖL (3. 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Aylin EROL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Sınıf)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Ahmet HİNDİ  (1. Sınıf)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Muafiyet ve İntibak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Emine GEÇKİL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Adeviye AYDIN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Gülden BASİT 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Yadigar ORDU  (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Bşk. Yrd.)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Dr. Muradiye ALDEM BUDAK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Dr.Ayşe UÇAR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Mahsum KORKUTAN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Hanifi SERT (Fakülte Sekreteri)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Özgül TARIM YILDIRIM (Öğrenci İşleri)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Lisans Eğitimi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Selda ARSLAN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 Dr. Dilek CİNGİL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Semra KÖSE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(Bşk. Yrd)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Vesile KOÇAK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Dr. Muradiye ALDEM BUDAK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Dr. Zeynep SAÇIKARA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 Kübra Sultan DENGİZ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Selverhan YURTTUTAN 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Özgül TARIM YILDIRIM (Öğrenci İşleri)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Şeyda Nur AKCAN (4. 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Zekiye Nisa ATABEK (3. 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Ayşe TURAN (2. 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Sümeyra YÜZÜGÜLDÜ (1. Sınıf)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Akademik Danışmanlık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Doç.Dr. Nesibe GÜNAY MOLU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Hamide AYGÖR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(Bşk. Yrd)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6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Öğr. Gör.Dr.Fatma ÖZKAL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Asude GÜNEY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(Raportör)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Selda BADİEİSARDROUD (3. Sınıf)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Aliye İrem ADIGÜZEL (2.sınıf)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Mehmet PANDIR (4.Sınıf)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Zülfünaz EROĞLU (1.Sınıf)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YILDIZ (Öğrenci işleri)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İşletmede Mesleki Eğitim Komisyonu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 Dr. Serpil YÜKSEL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 Dr. Bilgen ÖZLÜK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Hamide AYGÖR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Raheleh SABET SARVESTANİ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Aliye ÇAYIR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Yadigâr ORDU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 Gör. Dr. Ayşe UÇAR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Öğr.Gör. Dr. Zeynep SAÇIKARA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Dr. Fatma YENER ÖZCAN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Mahsum KORKUTAN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280" w:before="28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20"/>
        <w:gridCol w:w="1965"/>
        <w:gridCol w:w="6060"/>
        <w:tblGridChange w:id="0">
          <w:tblGrid>
            <w:gridCol w:w="1320"/>
            <w:gridCol w:w="1965"/>
            <w:gridCol w:w="606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D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Koordinatörlükler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Değerlendirme Koordinatörlüğü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Aliye ÇAYIR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(Başkan)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Vesile KOÇAK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(Başkan Yard.)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 Gör. Dr. Elanur KALECİ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Raheleh SABETSARVESTANİ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Asude GÜNEY 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Dr. Fatma YENER ÖZCAN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 Gör. Kübra Nur KÖSE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Uluslararası İlişkiler ve Erasmus Koordinatörlüğü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20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Vesile KOÇAK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Mevlana Koordinatörlüğü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2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Dr. Kamile ALTUNTUĞ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Farabi Koordinatörlüğü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2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Yadigar ORDU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Uzaktan Eğitim Koordinatörlüğü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 Gör. Elanur KALECİ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ÇAP Koordinatörü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2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Semra KÖSE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Uluslararasılaşma Birim Koordinatörü</w:t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2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Gülden BASİT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Hemşirelik Fakültesi Laboratuvar Birimi Koordinatörü </w:t>
            </w:r>
          </w:p>
          <w:p w:rsidR="00000000" w:rsidDel="00000000" w:rsidP="00000000" w:rsidRDefault="00000000" w:rsidRPr="00000000" w14:paraId="000000FE">
            <w:pPr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Gülden BASİT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Kariyer Merkezi ve Mezun İlişkileri Koordinatörü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 Dr. Bilgen ÖZLÜK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Büyük Veri Analizi Koordinatörü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 Dr. Bilgen ÖZLÜK</w:t>
            </w:r>
          </w:p>
        </w:tc>
      </w:tr>
    </w:tbl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8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9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0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1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2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3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4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5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6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7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9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0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1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2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3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4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5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6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7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8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9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>
        <w:spacing w:line="27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00" w:afterAutospacing="1" w:before="100" w:beforeAutospacing="1"/>
    </w:pPr>
    <w:rPr>
      <w:rFonts w:cs="Times New Roman" w:eastAsia="Times New Roman"/>
    </w:rPr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eParagraf1" w:customStyle="1">
    <w:name w:val="Liste Paragraf1"/>
    <w:basedOn w:val="Normal"/>
    <w:pPr>
      <w:contextualSpacing w:val="1"/>
    </w:pPr>
  </w:style>
  <w:style w:type="table" w:styleId="TabloKlavuzu1" w:customStyle="1">
    <w:name w:val="Tablo Kılavuzu1"/>
    <w:basedOn w:val="NormalTablo"/>
    <w:rPr>
      <w:rFonts w:ascii="Times New Roman" w:cs="Times New Roman" w:eastAsia="Times New Roman" w:hAnsi="Times New Roman"/>
    </w:rPr>
    <w:tblPr>
      <w:tblCellMar>
        <w:left w:w="0.0" w:type="dxa"/>
        <w:right w:w="0.0" w:type="dxa"/>
      </w:tblCellMar>
    </w:tblPr>
  </w:style>
  <w:style w:type="paragraph" w:styleId="ListeParagraf">
    <w:name w:val="List Paragraph"/>
    <w:basedOn w:val="Normal"/>
    <w:uiPriority w:val="34"/>
    <w:qFormat w:val="1"/>
    <w:rsid w:val="00A570F7"/>
    <w:pPr>
      <w:ind w:left="720"/>
      <w:contextualSpacing w:val="1"/>
    </w:p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riUVkge0K4NyWbo718+/mFbag==">CgMxLjAyCGguZ2pkZ3hzMgloLjMwajB6bGw4AHIhMXlJQ3N1RXRPSVREN2d1S0V2b290SUFRMG1mRlpyR2M1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4D998E0B7964462BA0F6A4A6CAEC8A64</vt:lpwstr>
  </property>
</Properties>
</file>