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F50" w:rsidRDefault="00632F50" w:rsidP="00632F50"/>
    <w:tbl>
      <w:tblPr>
        <w:tblStyle w:val="TableNormal"/>
        <w:tblW w:w="10915" w:type="dxa"/>
        <w:tblInd w:w="-946" w:type="dxa"/>
        <w:tblBorders>
          <w:top w:val="double" w:sz="1" w:space="0" w:color="003366"/>
          <w:left w:val="double" w:sz="1" w:space="0" w:color="003366"/>
          <w:bottom w:val="double" w:sz="1" w:space="0" w:color="003366"/>
          <w:right w:val="double" w:sz="1" w:space="0" w:color="003366"/>
          <w:insideH w:val="double" w:sz="1" w:space="0" w:color="003366"/>
          <w:insideV w:val="double" w:sz="1" w:space="0" w:color="003366"/>
        </w:tblBorders>
        <w:tblLayout w:type="fixed"/>
        <w:tblLook w:val="01E0" w:firstRow="1" w:lastRow="1" w:firstColumn="1" w:lastColumn="1" w:noHBand="0" w:noVBand="0"/>
      </w:tblPr>
      <w:tblGrid>
        <w:gridCol w:w="2126"/>
        <w:gridCol w:w="4659"/>
        <w:gridCol w:w="1981"/>
        <w:gridCol w:w="2149"/>
      </w:tblGrid>
      <w:tr w:rsidR="007957BC" w:rsidRPr="00C86BEF" w:rsidTr="007957BC">
        <w:trPr>
          <w:trHeight w:val="267"/>
        </w:trPr>
        <w:tc>
          <w:tcPr>
            <w:tcW w:w="2126" w:type="dxa"/>
            <w:vMerge w:val="restart"/>
            <w:tcBorders>
              <w:left w:val="double" w:sz="2" w:space="0" w:color="003366"/>
            </w:tcBorders>
          </w:tcPr>
          <w:p w:rsidR="007957BC" w:rsidRPr="003B10DF" w:rsidRDefault="007957BC" w:rsidP="001435A9">
            <w:pPr>
              <w:pStyle w:val="TableParagraph"/>
              <w:spacing w:before="4"/>
              <w:rPr>
                <w:rFonts w:ascii="Times New Roman" w:hAnsi="Times New Roman" w:cs="Times New Roman"/>
                <w:sz w:val="20"/>
                <w:szCs w:val="20"/>
              </w:rPr>
            </w:pPr>
          </w:p>
          <w:p w:rsidR="007957BC" w:rsidRDefault="007957BC" w:rsidP="001435A9">
            <w:pPr>
              <w:pStyle w:val="TableParagraph"/>
              <w:ind w:left="161"/>
              <w:rPr>
                <w:rFonts w:ascii="Times New Roman" w:hAnsi="Times New Roman" w:cs="Times New Roman"/>
                <w:noProof/>
                <w:sz w:val="20"/>
                <w:szCs w:val="20"/>
                <w:lang w:bidi="ar-SA"/>
              </w:rPr>
            </w:pPr>
          </w:p>
          <w:p w:rsidR="007957BC" w:rsidRPr="003B10DF" w:rsidRDefault="007957BC" w:rsidP="001435A9">
            <w:pPr>
              <w:pStyle w:val="TableParagraph"/>
              <w:ind w:left="161"/>
              <w:rPr>
                <w:rFonts w:ascii="Times New Roman" w:hAnsi="Times New Roman" w:cs="Times New Roman"/>
                <w:sz w:val="20"/>
                <w:szCs w:val="20"/>
              </w:rPr>
            </w:pPr>
            <w:r w:rsidRPr="003B10DF">
              <w:rPr>
                <w:rFonts w:ascii="Times New Roman" w:hAnsi="Times New Roman" w:cs="Times New Roman"/>
                <w:noProof/>
                <w:sz w:val="20"/>
                <w:szCs w:val="20"/>
                <w:lang w:bidi="ar-SA"/>
              </w:rPr>
              <w:drawing>
                <wp:inline distT="0" distB="0" distL="0" distR="0" wp14:anchorId="3D73F94F" wp14:editId="253019ED">
                  <wp:extent cx="923925" cy="923925"/>
                  <wp:effectExtent l="0" t="0" r="9525" b="9525"/>
                  <wp:docPr id="6" name="Resim 6" descr="necmettin erbakan Ã¼niversites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cmettin erbakan Ã¼niversitesi logo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c>
        <w:tc>
          <w:tcPr>
            <w:tcW w:w="4659" w:type="dxa"/>
            <w:vMerge w:val="restart"/>
          </w:tcPr>
          <w:p w:rsidR="007957BC" w:rsidRPr="002F48A9" w:rsidRDefault="007957BC" w:rsidP="001435A9">
            <w:pPr>
              <w:pStyle w:val="AralkYok"/>
              <w:jc w:val="center"/>
              <w:rPr>
                <w:b/>
                <w:sz w:val="24"/>
                <w:szCs w:val="24"/>
              </w:rPr>
            </w:pPr>
            <w:r w:rsidRPr="002F48A9">
              <w:rPr>
                <w:b/>
                <w:sz w:val="24"/>
                <w:szCs w:val="24"/>
              </w:rPr>
              <w:t>T.C.</w:t>
            </w:r>
          </w:p>
          <w:p w:rsidR="007957BC" w:rsidRPr="002F48A9" w:rsidRDefault="007957BC" w:rsidP="001435A9">
            <w:pPr>
              <w:pStyle w:val="AralkYok"/>
              <w:jc w:val="center"/>
              <w:rPr>
                <w:b/>
                <w:sz w:val="24"/>
                <w:szCs w:val="24"/>
              </w:rPr>
            </w:pPr>
            <w:r w:rsidRPr="002F48A9">
              <w:rPr>
                <w:b/>
                <w:sz w:val="24"/>
                <w:szCs w:val="24"/>
              </w:rPr>
              <w:t>NECMETTİN ERBAKAN ÜNİVERSİTESİ</w:t>
            </w:r>
          </w:p>
          <w:p w:rsidR="007957BC" w:rsidRPr="002F48A9" w:rsidRDefault="007957BC" w:rsidP="001435A9">
            <w:pPr>
              <w:pStyle w:val="AralkYok"/>
              <w:jc w:val="center"/>
              <w:rPr>
                <w:b/>
                <w:sz w:val="24"/>
                <w:szCs w:val="24"/>
              </w:rPr>
            </w:pPr>
            <w:r w:rsidRPr="002F48A9">
              <w:rPr>
                <w:b/>
                <w:sz w:val="24"/>
                <w:szCs w:val="24"/>
              </w:rPr>
              <w:t>DİŞ HEKİMLİĞİ FAKÜLTESİ</w:t>
            </w:r>
          </w:p>
          <w:p w:rsidR="007957BC" w:rsidRPr="002F48A9" w:rsidRDefault="007957BC" w:rsidP="001435A9">
            <w:pPr>
              <w:pStyle w:val="AralkYok"/>
              <w:jc w:val="center"/>
              <w:rPr>
                <w:b/>
                <w:sz w:val="24"/>
                <w:szCs w:val="24"/>
              </w:rPr>
            </w:pPr>
          </w:p>
          <w:p w:rsidR="007957BC" w:rsidRPr="002F48A9" w:rsidRDefault="007957BC" w:rsidP="001435A9">
            <w:pPr>
              <w:pStyle w:val="AralkYok"/>
              <w:jc w:val="center"/>
              <w:rPr>
                <w:b/>
                <w:sz w:val="24"/>
                <w:szCs w:val="24"/>
              </w:rPr>
            </w:pPr>
          </w:p>
          <w:p w:rsidR="007957BC" w:rsidRPr="007957BC" w:rsidRDefault="007957BC" w:rsidP="007957BC">
            <w:pPr>
              <w:jc w:val="center"/>
              <w:rPr>
                <w:rFonts w:ascii="Arial" w:hAnsi="Arial" w:cs="Arial"/>
                <w:b/>
                <w:bCs/>
                <w:sz w:val="24"/>
                <w:szCs w:val="24"/>
              </w:rPr>
            </w:pPr>
            <w:r w:rsidRPr="007957BC">
              <w:rPr>
                <w:rFonts w:ascii="Arial" w:hAnsi="Arial" w:cs="Arial"/>
                <w:b/>
                <w:bCs/>
                <w:sz w:val="24"/>
                <w:szCs w:val="24"/>
              </w:rPr>
              <w:t>AKILCI ANTİBİYOTİK KULLANIMI VE ANTİBİYOTİK PROFİLAKSİ REHBERİ</w:t>
            </w:r>
          </w:p>
          <w:p w:rsidR="007957BC" w:rsidRPr="00C86BEF" w:rsidRDefault="007957BC" w:rsidP="001435A9">
            <w:pPr>
              <w:pStyle w:val="AralkYok"/>
              <w:jc w:val="center"/>
              <w:rPr>
                <w:rFonts w:ascii="Times New Roman" w:hAnsi="Times New Roman" w:cs="Times New Roman"/>
              </w:rPr>
            </w:pPr>
          </w:p>
        </w:tc>
        <w:tc>
          <w:tcPr>
            <w:tcW w:w="1981" w:type="dxa"/>
          </w:tcPr>
          <w:p w:rsidR="007957BC" w:rsidRPr="00C86BEF" w:rsidRDefault="007957BC" w:rsidP="001435A9">
            <w:pPr>
              <w:pStyle w:val="TableParagraph"/>
              <w:spacing w:line="248" w:lineRule="exact"/>
              <w:ind w:left="61"/>
              <w:rPr>
                <w:rFonts w:ascii="Times New Roman" w:hAnsi="Times New Roman" w:cs="Times New Roman"/>
                <w:b/>
                <w:sz w:val="20"/>
                <w:szCs w:val="20"/>
              </w:rPr>
            </w:pPr>
            <w:r w:rsidRPr="00C86BEF">
              <w:rPr>
                <w:rFonts w:ascii="Times New Roman" w:hAnsi="Times New Roman" w:cs="Times New Roman"/>
                <w:b/>
                <w:sz w:val="20"/>
                <w:szCs w:val="20"/>
              </w:rPr>
              <w:t>DOKÜMAN KODU</w:t>
            </w:r>
          </w:p>
        </w:tc>
        <w:tc>
          <w:tcPr>
            <w:tcW w:w="2149" w:type="dxa"/>
          </w:tcPr>
          <w:p w:rsidR="007957BC" w:rsidRPr="00C86BEF" w:rsidRDefault="007957BC" w:rsidP="00C53349">
            <w:pPr>
              <w:rPr>
                <w:rFonts w:asciiTheme="minorHAnsi" w:hAnsiTheme="minorHAnsi"/>
                <w:b/>
                <w:sz w:val="20"/>
                <w:szCs w:val="20"/>
              </w:rPr>
            </w:pPr>
            <w:r>
              <w:rPr>
                <w:rFonts w:asciiTheme="minorHAnsi" w:hAnsiTheme="minorHAnsi"/>
                <w:b/>
                <w:bCs/>
                <w:color w:val="000000"/>
                <w:sz w:val="20"/>
                <w:szCs w:val="20"/>
              </w:rPr>
              <w:t>S.İY.R</w:t>
            </w:r>
            <w:r w:rsidR="00C53349">
              <w:rPr>
                <w:rFonts w:asciiTheme="minorHAnsi" w:hAnsiTheme="minorHAnsi"/>
                <w:b/>
                <w:bCs/>
                <w:color w:val="000000"/>
                <w:sz w:val="20"/>
                <w:szCs w:val="20"/>
              </w:rPr>
              <w:t>H</w:t>
            </w:r>
            <w:r>
              <w:rPr>
                <w:rFonts w:asciiTheme="minorHAnsi" w:hAnsiTheme="minorHAnsi"/>
                <w:b/>
                <w:bCs/>
                <w:color w:val="000000"/>
                <w:sz w:val="20"/>
                <w:szCs w:val="20"/>
              </w:rPr>
              <w:t>.01</w:t>
            </w:r>
          </w:p>
        </w:tc>
      </w:tr>
      <w:tr w:rsidR="007957BC" w:rsidRPr="00C86BEF" w:rsidTr="007957BC">
        <w:trPr>
          <w:trHeight w:val="270"/>
        </w:trPr>
        <w:tc>
          <w:tcPr>
            <w:tcW w:w="2126" w:type="dxa"/>
            <w:vMerge/>
            <w:tcBorders>
              <w:top w:val="nil"/>
              <w:left w:val="double" w:sz="2" w:space="0" w:color="003366"/>
            </w:tcBorders>
          </w:tcPr>
          <w:p w:rsidR="007957BC" w:rsidRPr="003B10DF" w:rsidRDefault="007957BC" w:rsidP="001435A9">
            <w:pPr>
              <w:rPr>
                <w:sz w:val="20"/>
                <w:szCs w:val="20"/>
              </w:rPr>
            </w:pPr>
          </w:p>
        </w:tc>
        <w:tc>
          <w:tcPr>
            <w:tcW w:w="4659" w:type="dxa"/>
            <w:vMerge/>
          </w:tcPr>
          <w:p w:rsidR="007957BC" w:rsidRPr="00C86BEF" w:rsidRDefault="007957BC" w:rsidP="001435A9">
            <w:pPr>
              <w:pStyle w:val="TableParagraph"/>
              <w:spacing w:before="142"/>
              <w:ind w:left="1019"/>
              <w:rPr>
                <w:rFonts w:ascii="Times New Roman" w:hAnsi="Times New Roman" w:cs="Times New Roman"/>
                <w:sz w:val="20"/>
                <w:szCs w:val="20"/>
              </w:rPr>
            </w:pPr>
          </w:p>
        </w:tc>
        <w:tc>
          <w:tcPr>
            <w:tcW w:w="1981" w:type="dxa"/>
          </w:tcPr>
          <w:p w:rsidR="007957BC" w:rsidRPr="00C86BEF" w:rsidRDefault="007957BC" w:rsidP="001435A9">
            <w:pPr>
              <w:pStyle w:val="TableParagraph"/>
              <w:spacing w:line="250" w:lineRule="exact"/>
              <w:ind w:left="61"/>
              <w:rPr>
                <w:rFonts w:ascii="Times New Roman" w:hAnsi="Times New Roman" w:cs="Times New Roman"/>
                <w:b/>
                <w:sz w:val="20"/>
                <w:szCs w:val="20"/>
              </w:rPr>
            </w:pPr>
            <w:r w:rsidRPr="00C86BEF">
              <w:rPr>
                <w:rFonts w:ascii="Times New Roman" w:hAnsi="Times New Roman" w:cs="Times New Roman"/>
                <w:b/>
                <w:sz w:val="20"/>
                <w:szCs w:val="20"/>
              </w:rPr>
              <w:t>YAYIN TARİHİ</w:t>
            </w:r>
          </w:p>
        </w:tc>
        <w:tc>
          <w:tcPr>
            <w:tcW w:w="2149" w:type="dxa"/>
          </w:tcPr>
          <w:p w:rsidR="007957BC" w:rsidRPr="00C86BEF" w:rsidRDefault="007957BC" w:rsidP="001435A9">
            <w:pPr>
              <w:pStyle w:val="TableParagraph"/>
              <w:spacing w:line="250" w:lineRule="exact"/>
              <w:ind w:right="192"/>
              <w:rPr>
                <w:rFonts w:asciiTheme="minorHAnsi" w:hAnsiTheme="minorHAnsi" w:cs="Times New Roman"/>
                <w:b/>
                <w:sz w:val="20"/>
                <w:szCs w:val="20"/>
              </w:rPr>
            </w:pPr>
            <w:r>
              <w:rPr>
                <w:rFonts w:asciiTheme="minorHAnsi" w:hAnsiTheme="minorHAnsi"/>
                <w:b/>
                <w:sz w:val="20"/>
                <w:szCs w:val="20"/>
              </w:rPr>
              <w:t>29.06.2018</w:t>
            </w:r>
          </w:p>
        </w:tc>
      </w:tr>
      <w:tr w:rsidR="007957BC" w:rsidRPr="00C86BEF" w:rsidTr="007957BC">
        <w:trPr>
          <w:trHeight w:val="277"/>
        </w:trPr>
        <w:tc>
          <w:tcPr>
            <w:tcW w:w="2126" w:type="dxa"/>
            <w:vMerge/>
            <w:tcBorders>
              <w:top w:val="nil"/>
              <w:left w:val="double" w:sz="2" w:space="0" w:color="003366"/>
            </w:tcBorders>
          </w:tcPr>
          <w:p w:rsidR="007957BC" w:rsidRPr="003B10DF" w:rsidRDefault="007957BC" w:rsidP="001435A9">
            <w:pPr>
              <w:rPr>
                <w:sz w:val="20"/>
                <w:szCs w:val="20"/>
              </w:rPr>
            </w:pPr>
          </w:p>
        </w:tc>
        <w:tc>
          <w:tcPr>
            <w:tcW w:w="4659" w:type="dxa"/>
            <w:vMerge/>
          </w:tcPr>
          <w:p w:rsidR="007957BC" w:rsidRPr="00C86BEF" w:rsidRDefault="007957BC" w:rsidP="001435A9">
            <w:pPr>
              <w:pStyle w:val="TableParagraph"/>
              <w:spacing w:before="142"/>
              <w:ind w:left="1019"/>
              <w:rPr>
                <w:rFonts w:ascii="Times New Roman" w:hAnsi="Times New Roman" w:cs="Times New Roman"/>
                <w:sz w:val="20"/>
                <w:szCs w:val="20"/>
              </w:rPr>
            </w:pPr>
          </w:p>
        </w:tc>
        <w:tc>
          <w:tcPr>
            <w:tcW w:w="1981" w:type="dxa"/>
          </w:tcPr>
          <w:p w:rsidR="007957BC" w:rsidRPr="00C86BEF" w:rsidRDefault="007957BC" w:rsidP="001435A9">
            <w:pPr>
              <w:pStyle w:val="TableParagraph"/>
              <w:spacing w:line="257" w:lineRule="exact"/>
              <w:ind w:left="61"/>
              <w:rPr>
                <w:rFonts w:ascii="Times New Roman" w:hAnsi="Times New Roman" w:cs="Times New Roman"/>
                <w:b/>
                <w:sz w:val="20"/>
                <w:szCs w:val="20"/>
              </w:rPr>
            </w:pPr>
            <w:r w:rsidRPr="00C86BEF">
              <w:rPr>
                <w:rFonts w:ascii="Times New Roman" w:hAnsi="Times New Roman" w:cs="Times New Roman"/>
                <w:b/>
                <w:sz w:val="20"/>
                <w:szCs w:val="20"/>
              </w:rPr>
              <w:t>REVİZYON NO</w:t>
            </w:r>
          </w:p>
        </w:tc>
        <w:tc>
          <w:tcPr>
            <w:tcW w:w="2149" w:type="dxa"/>
          </w:tcPr>
          <w:p w:rsidR="007957BC" w:rsidRPr="00C86BEF" w:rsidRDefault="007957BC" w:rsidP="001435A9">
            <w:pPr>
              <w:pStyle w:val="TableParagraph"/>
              <w:spacing w:line="257" w:lineRule="exact"/>
              <w:ind w:right="568"/>
              <w:rPr>
                <w:rFonts w:asciiTheme="minorHAnsi" w:hAnsiTheme="minorHAnsi" w:cs="Times New Roman"/>
                <w:b/>
                <w:sz w:val="20"/>
                <w:szCs w:val="20"/>
              </w:rPr>
            </w:pPr>
            <w:r w:rsidRPr="00C86BEF">
              <w:rPr>
                <w:rFonts w:asciiTheme="minorHAnsi" w:hAnsiTheme="minorHAnsi" w:cs="Times New Roman"/>
                <w:b/>
                <w:sz w:val="20"/>
                <w:szCs w:val="20"/>
              </w:rPr>
              <w:t>01</w:t>
            </w:r>
          </w:p>
        </w:tc>
      </w:tr>
      <w:tr w:rsidR="007957BC" w:rsidRPr="00C86BEF" w:rsidTr="007957BC">
        <w:trPr>
          <w:trHeight w:val="450"/>
        </w:trPr>
        <w:tc>
          <w:tcPr>
            <w:tcW w:w="2126" w:type="dxa"/>
            <w:vMerge/>
            <w:tcBorders>
              <w:top w:val="nil"/>
              <w:left w:val="double" w:sz="2" w:space="0" w:color="003366"/>
            </w:tcBorders>
          </w:tcPr>
          <w:p w:rsidR="007957BC" w:rsidRPr="003B10DF" w:rsidRDefault="007957BC" w:rsidP="001435A9">
            <w:pPr>
              <w:rPr>
                <w:sz w:val="20"/>
                <w:szCs w:val="20"/>
              </w:rPr>
            </w:pPr>
          </w:p>
        </w:tc>
        <w:tc>
          <w:tcPr>
            <w:tcW w:w="4659" w:type="dxa"/>
            <w:vMerge/>
          </w:tcPr>
          <w:p w:rsidR="007957BC" w:rsidRPr="00C86BEF" w:rsidRDefault="007957BC" w:rsidP="001435A9">
            <w:pPr>
              <w:pStyle w:val="TableParagraph"/>
              <w:spacing w:before="142"/>
              <w:ind w:left="1019"/>
              <w:rPr>
                <w:rFonts w:ascii="Times New Roman" w:hAnsi="Times New Roman" w:cs="Times New Roman"/>
                <w:b/>
                <w:sz w:val="20"/>
                <w:szCs w:val="20"/>
              </w:rPr>
            </w:pPr>
          </w:p>
        </w:tc>
        <w:tc>
          <w:tcPr>
            <w:tcW w:w="1981" w:type="dxa"/>
          </w:tcPr>
          <w:p w:rsidR="007957BC" w:rsidRPr="00C86BEF" w:rsidRDefault="007957BC" w:rsidP="001435A9">
            <w:pPr>
              <w:pStyle w:val="TableParagraph"/>
              <w:spacing w:line="241" w:lineRule="exact"/>
              <w:ind w:left="61"/>
              <w:rPr>
                <w:rFonts w:ascii="Times New Roman" w:hAnsi="Times New Roman" w:cs="Times New Roman"/>
                <w:b/>
                <w:sz w:val="20"/>
                <w:szCs w:val="20"/>
              </w:rPr>
            </w:pPr>
            <w:r w:rsidRPr="00C86BEF">
              <w:rPr>
                <w:rFonts w:ascii="Times New Roman" w:hAnsi="Times New Roman" w:cs="Times New Roman"/>
                <w:b/>
                <w:sz w:val="20"/>
                <w:szCs w:val="20"/>
              </w:rPr>
              <w:t>REVİZYON TARİHİ</w:t>
            </w:r>
          </w:p>
        </w:tc>
        <w:tc>
          <w:tcPr>
            <w:tcW w:w="2149" w:type="dxa"/>
          </w:tcPr>
          <w:p w:rsidR="007957BC" w:rsidRPr="00C86BEF" w:rsidRDefault="007957BC" w:rsidP="001435A9">
            <w:pPr>
              <w:pStyle w:val="TableParagraph"/>
              <w:rPr>
                <w:rFonts w:asciiTheme="minorHAnsi" w:hAnsiTheme="minorHAnsi" w:cs="Times New Roman"/>
                <w:b/>
                <w:sz w:val="20"/>
                <w:szCs w:val="20"/>
              </w:rPr>
            </w:pPr>
            <w:r w:rsidRPr="00C86BEF">
              <w:rPr>
                <w:rFonts w:asciiTheme="minorHAnsi" w:hAnsiTheme="minorHAnsi" w:cs="Times New Roman"/>
                <w:b/>
                <w:sz w:val="20"/>
                <w:szCs w:val="20"/>
              </w:rPr>
              <w:t>01.11.2019</w:t>
            </w:r>
          </w:p>
        </w:tc>
      </w:tr>
      <w:tr w:rsidR="007957BC" w:rsidRPr="00C86BEF" w:rsidTr="007957BC">
        <w:trPr>
          <w:trHeight w:val="1018"/>
        </w:trPr>
        <w:tc>
          <w:tcPr>
            <w:tcW w:w="2126" w:type="dxa"/>
            <w:vMerge/>
            <w:tcBorders>
              <w:top w:val="nil"/>
              <w:left w:val="double" w:sz="2" w:space="0" w:color="003366"/>
            </w:tcBorders>
          </w:tcPr>
          <w:p w:rsidR="007957BC" w:rsidRPr="003B10DF" w:rsidRDefault="007957BC" w:rsidP="001435A9">
            <w:pPr>
              <w:rPr>
                <w:sz w:val="20"/>
                <w:szCs w:val="20"/>
              </w:rPr>
            </w:pPr>
          </w:p>
        </w:tc>
        <w:tc>
          <w:tcPr>
            <w:tcW w:w="4659" w:type="dxa"/>
            <w:vMerge/>
          </w:tcPr>
          <w:p w:rsidR="007957BC" w:rsidRPr="00C86BEF" w:rsidRDefault="007957BC" w:rsidP="001435A9">
            <w:pPr>
              <w:rPr>
                <w:sz w:val="20"/>
                <w:szCs w:val="20"/>
              </w:rPr>
            </w:pPr>
          </w:p>
        </w:tc>
        <w:tc>
          <w:tcPr>
            <w:tcW w:w="1981" w:type="dxa"/>
          </w:tcPr>
          <w:p w:rsidR="007957BC" w:rsidRPr="00C86BEF" w:rsidRDefault="007957BC" w:rsidP="001435A9">
            <w:pPr>
              <w:pStyle w:val="TableParagraph"/>
              <w:spacing w:before="2"/>
              <w:rPr>
                <w:rFonts w:ascii="Times New Roman" w:hAnsi="Times New Roman" w:cs="Times New Roman"/>
                <w:sz w:val="20"/>
                <w:szCs w:val="20"/>
              </w:rPr>
            </w:pPr>
          </w:p>
          <w:p w:rsidR="007957BC" w:rsidRPr="00C86BEF" w:rsidRDefault="007957BC" w:rsidP="001435A9">
            <w:pPr>
              <w:pStyle w:val="TableParagraph"/>
              <w:ind w:left="61"/>
              <w:rPr>
                <w:rFonts w:ascii="Times New Roman" w:hAnsi="Times New Roman" w:cs="Times New Roman"/>
                <w:b/>
                <w:sz w:val="20"/>
                <w:szCs w:val="20"/>
              </w:rPr>
            </w:pPr>
            <w:r w:rsidRPr="00C86BEF">
              <w:rPr>
                <w:rFonts w:ascii="Times New Roman" w:hAnsi="Times New Roman" w:cs="Times New Roman"/>
                <w:b/>
                <w:sz w:val="20"/>
                <w:szCs w:val="20"/>
              </w:rPr>
              <w:t>SAYFA NO</w:t>
            </w:r>
          </w:p>
        </w:tc>
        <w:tc>
          <w:tcPr>
            <w:tcW w:w="2149" w:type="dxa"/>
          </w:tcPr>
          <w:p w:rsidR="007957BC" w:rsidRPr="00C86BEF" w:rsidRDefault="007957BC" w:rsidP="001435A9">
            <w:pPr>
              <w:pStyle w:val="TableParagraph"/>
              <w:spacing w:line="267" w:lineRule="exact"/>
              <w:ind w:left="60"/>
              <w:rPr>
                <w:rFonts w:asciiTheme="minorHAnsi" w:hAnsiTheme="minorHAnsi" w:cs="Times New Roman"/>
                <w:b/>
                <w:sz w:val="20"/>
                <w:szCs w:val="20"/>
              </w:rPr>
            </w:pPr>
            <w:r>
              <w:rPr>
                <w:rFonts w:asciiTheme="minorHAnsi" w:hAnsiTheme="minorHAnsi" w:cs="Times New Roman"/>
                <w:b/>
                <w:sz w:val="20"/>
                <w:szCs w:val="20"/>
              </w:rPr>
              <w:t>1/22</w:t>
            </w:r>
          </w:p>
        </w:tc>
      </w:tr>
    </w:tbl>
    <w:p w:rsidR="00AB22B7" w:rsidRPr="00CE77F7" w:rsidRDefault="00AB22B7" w:rsidP="00477C0B">
      <w:pPr>
        <w:jc w:val="center"/>
        <w:rPr>
          <w:rFonts w:ascii="Arial" w:hAnsi="Arial" w:cs="Arial"/>
          <w:b/>
          <w:sz w:val="32"/>
          <w:szCs w:val="32"/>
        </w:rPr>
      </w:pPr>
    </w:p>
    <w:p w:rsidR="000E6B61" w:rsidRPr="00CE77F7" w:rsidRDefault="000E6B61" w:rsidP="000E6B61">
      <w:pPr>
        <w:rPr>
          <w:rFonts w:ascii="Arial" w:hAnsi="Arial" w:cs="Arial"/>
          <w:sz w:val="32"/>
          <w:szCs w:val="32"/>
        </w:rPr>
      </w:pPr>
      <w:r w:rsidRPr="20E032E9">
        <w:rPr>
          <w:rFonts w:ascii="Arial" w:hAnsi="Arial" w:cs="Arial"/>
          <w:b/>
          <w:bCs/>
          <w:sz w:val="32"/>
          <w:szCs w:val="32"/>
        </w:rPr>
        <w:t xml:space="preserve">        </w:t>
      </w:r>
    </w:p>
    <w:p w:rsidR="000E6B61" w:rsidRPr="00CE77F7" w:rsidRDefault="000E6B61" w:rsidP="000E6B61">
      <w:pPr>
        <w:jc w:val="center"/>
        <w:rPr>
          <w:rFonts w:ascii="Arial" w:hAnsi="Arial" w:cs="Arial"/>
          <w:b/>
          <w:bCs/>
          <w:sz w:val="32"/>
          <w:szCs w:val="32"/>
        </w:rPr>
      </w:pPr>
      <w:r w:rsidRPr="20E032E9">
        <w:rPr>
          <w:rFonts w:ascii="Arial" w:hAnsi="Arial" w:cs="Arial"/>
          <w:b/>
          <w:bCs/>
          <w:sz w:val="32"/>
          <w:szCs w:val="32"/>
        </w:rPr>
        <w:t>AKILCI ANTİBİYOTİK KULLANIMI VE ANTİBİYOTİK PROFİLAKSİ REHBERİ</w:t>
      </w:r>
    </w:p>
    <w:p w:rsidR="000E6B61" w:rsidRPr="00CE77F7" w:rsidRDefault="000E6B61" w:rsidP="000E6B61">
      <w:pPr>
        <w:jc w:val="center"/>
        <w:rPr>
          <w:rFonts w:ascii="Arial" w:hAnsi="Arial" w:cs="Arial"/>
          <w:sz w:val="32"/>
          <w:szCs w:val="32"/>
        </w:rPr>
      </w:pPr>
    </w:p>
    <w:p w:rsidR="000E6B61" w:rsidRPr="00CE77F7" w:rsidRDefault="000E6B61" w:rsidP="000E6B61">
      <w:pPr>
        <w:rPr>
          <w:rFonts w:ascii="Arial" w:hAnsi="Arial" w:cs="Arial"/>
          <w:sz w:val="32"/>
          <w:szCs w:val="32"/>
        </w:rPr>
      </w:pPr>
    </w:p>
    <w:p w:rsidR="000E6B61" w:rsidRPr="00AB22B7" w:rsidRDefault="000E6B61" w:rsidP="000E6B61">
      <w:pPr>
        <w:tabs>
          <w:tab w:val="left" w:pos="1105"/>
          <w:tab w:val="center" w:pos="4536"/>
        </w:tabs>
        <w:rPr>
          <w:rFonts w:ascii="Arial" w:hAnsi="Arial" w:cs="Arial"/>
          <w:b/>
          <w:sz w:val="32"/>
          <w:szCs w:val="32"/>
        </w:rPr>
      </w:pPr>
      <w:r w:rsidRPr="00CE77F7">
        <w:rPr>
          <w:rFonts w:ascii="Arial" w:hAnsi="Arial" w:cs="Arial"/>
          <w:b/>
          <w:sz w:val="32"/>
          <w:szCs w:val="32"/>
        </w:rPr>
        <w:tab/>
      </w:r>
    </w:p>
    <w:p w:rsidR="000E6B61" w:rsidRPr="00632F50" w:rsidRDefault="000E6B61" w:rsidP="000E6B61">
      <w:pPr>
        <w:spacing w:line="360" w:lineRule="auto"/>
        <w:ind w:right="-148"/>
        <w:rPr>
          <w:rFonts w:ascii="Arial" w:hAnsi="Arial" w:cs="Arial"/>
          <w:sz w:val="22"/>
          <w:szCs w:val="22"/>
        </w:rPr>
      </w:pPr>
      <w:r w:rsidRPr="20E032E9">
        <w:rPr>
          <w:rFonts w:ascii="Arial" w:hAnsi="Arial" w:cs="Arial"/>
          <w:b/>
          <w:bCs/>
          <w:sz w:val="22"/>
          <w:szCs w:val="22"/>
        </w:rPr>
        <w:t>1- AMAÇ</w:t>
      </w:r>
    </w:p>
    <w:p w:rsidR="000E6B61" w:rsidRPr="00632F50" w:rsidRDefault="000E6B61" w:rsidP="000E6B61">
      <w:pPr>
        <w:spacing w:line="360" w:lineRule="auto"/>
        <w:ind w:right="-148"/>
        <w:rPr>
          <w:rFonts w:ascii="Arial" w:hAnsi="Arial" w:cs="Arial"/>
          <w:sz w:val="22"/>
          <w:szCs w:val="22"/>
        </w:rPr>
      </w:pPr>
    </w:p>
    <w:p w:rsidR="000E6B61" w:rsidRPr="00632F50" w:rsidRDefault="000E6B61" w:rsidP="000E6B61">
      <w:pPr>
        <w:spacing w:line="360" w:lineRule="auto"/>
        <w:ind w:right="-148"/>
        <w:rPr>
          <w:rFonts w:ascii="Arial" w:hAnsi="Arial" w:cs="Arial"/>
          <w:sz w:val="22"/>
          <w:szCs w:val="22"/>
        </w:rPr>
      </w:pPr>
      <w:r w:rsidRPr="20E032E9">
        <w:rPr>
          <w:rFonts w:ascii="Arial" w:hAnsi="Arial" w:cs="Arial"/>
          <w:sz w:val="22"/>
          <w:szCs w:val="22"/>
        </w:rPr>
        <w:t>Bilinen bir enfeksiyonu olmayan hastalara mikrobiyal</w:t>
      </w:r>
      <w:r>
        <w:rPr>
          <w:rFonts w:ascii="Arial" w:hAnsi="Arial" w:cs="Arial"/>
          <w:sz w:val="22"/>
          <w:szCs w:val="22"/>
        </w:rPr>
        <w:t xml:space="preserve"> </w:t>
      </w:r>
      <w:r w:rsidRPr="20E032E9">
        <w:rPr>
          <w:rFonts w:ascii="Arial" w:hAnsi="Arial" w:cs="Arial"/>
          <w:sz w:val="22"/>
          <w:szCs w:val="22"/>
        </w:rPr>
        <w:t>kolonizasyonu engellemek ve postoperatif</w:t>
      </w:r>
      <w:r>
        <w:rPr>
          <w:rFonts w:ascii="Arial" w:hAnsi="Arial" w:cs="Arial"/>
          <w:sz w:val="22"/>
          <w:szCs w:val="22"/>
        </w:rPr>
        <w:t xml:space="preserve"> </w:t>
      </w:r>
      <w:r w:rsidRPr="20E032E9">
        <w:rPr>
          <w:rFonts w:ascii="Arial" w:hAnsi="Arial" w:cs="Arial"/>
          <w:sz w:val="22"/>
          <w:szCs w:val="22"/>
        </w:rPr>
        <w:t>komplikasyon</w:t>
      </w:r>
      <w:r>
        <w:rPr>
          <w:rFonts w:ascii="Arial" w:hAnsi="Arial" w:cs="Arial"/>
          <w:sz w:val="22"/>
          <w:szCs w:val="22"/>
        </w:rPr>
        <w:t xml:space="preserve"> </w:t>
      </w:r>
      <w:r w:rsidRPr="20E032E9">
        <w:rPr>
          <w:rFonts w:ascii="Arial" w:hAnsi="Arial" w:cs="Arial"/>
          <w:sz w:val="22"/>
          <w:szCs w:val="22"/>
        </w:rPr>
        <w:t>potansiyelini azaltmaktır.</w:t>
      </w:r>
    </w:p>
    <w:p w:rsidR="000E6B61" w:rsidRPr="00632F50" w:rsidRDefault="000E6B61" w:rsidP="000E6B61">
      <w:pPr>
        <w:spacing w:line="360" w:lineRule="auto"/>
        <w:ind w:right="-148"/>
        <w:rPr>
          <w:rFonts w:ascii="Arial" w:hAnsi="Arial" w:cs="Arial"/>
          <w:sz w:val="22"/>
          <w:szCs w:val="22"/>
        </w:rPr>
      </w:pPr>
      <w:r w:rsidRPr="20E032E9">
        <w:rPr>
          <w:rFonts w:ascii="Arial" w:hAnsi="Arial" w:cs="Arial"/>
          <w:b/>
          <w:bCs/>
          <w:sz w:val="22"/>
          <w:szCs w:val="22"/>
        </w:rPr>
        <w:t>1.1-</w:t>
      </w:r>
      <w:r>
        <w:rPr>
          <w:rFonts w:ascii="Arial" w:hAnsi="Arial" w:cs="Arial"/>
          <w:sz w:val="22"/>
          <w:szCs w:val="22"/>
        </w:rPr>
        <w:t>Postoperat</w:t>
      </w:r>
      <w:r w:rsidRPr="20E032E9">
        <w:rPr>
          <w:rFonts w:ascii="Arial" w:hAnsi="Arial" w:cs="Arial"/>
          <w:sz w:val="22"/>
          <w:szCs w:val="22"/>
        </w:rPr>
        <w:t>f</w:t>
      </w:r>
      <w:r>
        <w:rPr>
          <w:rFonts w:ascii="Arial" w:hAnsi="Arial" w:cs="Arial"/>
          <w:sz w:val="22"/>
          <w:szCs w:val="22"/>
        </w:rPr>
        <w:t xml:space="preserve"> </w:t>
      </w:r>
      <w:r w:rsidRPr="20E032E9">
        <w:rPr>
          <w:rFonts w:ascii="Arial" w:hAnsi="Arial" w:cs="Arial"/>
          <w:sz w:val="22"/>
          <w:szCs w:val="22"/>
        </w:rPr>
        <w:t>enfeksiyon riski yüksek olan hastalarda kullanmak.</w:t>
      </w:r>
    </w:p>
    <w:p w:rsidR="000E6B61" w:rsidRPr="00632F50" w:rsidRDefault="000E6B61" w:rsidP="000E6B61">
      <w:pPr>
        <w:spacing w:line="360" w:lineRule="auto"/>
        <w:ind w:right="-148"/>
        <w:rPr>
          <w:rFonts w:ascii="Arial" w:hAnsi="Arial" w:cs="Arial"/>
          <w:sz w:val="22"/>
          <w:szCs w:val="22"/>
        </w:rPr>
      </w:pPr>
      <w:r w:rsidRPr="20E032E9">
        <w:rPr>
          <w:rFonts w:ascii="Arial" w:hAnsi="Arial" w:cs="Arial"/>
          <w:b/>
          <w:bCs/>
          <w:sz w:val="22"/>
          <w:szCs w:val="22"/>
        </w:rPr>
        <w:t>1.2-</w:t>
      </w:r>
      <w:r w:rsidRPr="20E032E9">
        <w:rPr>
          <w:rFonts w:ascii="Arial" w:hAnsi="Arial" w:cs="Arial"/>
          <w:sz w:val="22"/>
          <w:szCs w:val="22"/>
        </w:rPr>
        <w:t>Antibiyotiği, doğru zaman doğru hastada kullanmak</w:t>
      </w:r>
    </w:p>
    <w:p w:rsidR="000E6B61" w:rsidRPr="00632F50" w:rsidRDefault="000E6B61" w:rsidP="000E6B61">
      <w:pPr>
        <w:tabs>
          <w:tab w:val="left" w:pos="2160"/>
        </w:tabs>
        <w:spacing w:line="360" w:lineRule="auto"/>
        <w:rPr>
          <w:rFonts w:ascii="Arial" w:hAnsi="Arial" w:cs="Arial"/>
          <w:sz w:val="22"/>
          <w:szCs w:val="22"/>
        </w:rPr>
      </w:pPr>
    </w:p>
    <w:p w:rsidR="000E6B61" w:rsidRPr="00632F50" w:rsidRDefault="000E6B61" w:rsidP="000E6B61">
      <w:pPr>
        <w:spacing w:line="360" w:lineRule="auto"/>
        <w:ind w:right="-148"/>
        <w:rPr>
          <w:rFonts w:ascii="Arial" w:hAnsi="Arial" w:cs="Arial"/>
          <w:b/>
          <w:bCs/>
          <w:sz w:val="22"/>
          <w:szCs w:val="22"/>
        </w:rPr>
      </w:pPr>
      <w:r w:rsidRPr="20E032E9">
        <w:rPr>
          <w:rFonts w:ascii="Arial" w:hAnsi="Arial" w:cs="Arial"/>
          <w:b/>
          <w:bCs/>
          <w:sz w:val="22"/>
          <w:szCs w:val="22"/>
        </w:rPr>
        <w:t>2-KAPSAM</w:t>
      </w:r>
    </w:p>
    <w:p w:rsidR="000E6B61" w:rsidRPr="00632F50" w:rsidRDefault="000E6B61" w:rsidP="000E6B61">
      <w:pPr>
        <w:spacing w:line="360" w:lineRule="auto"/>
        <w:ind w:right="-148"/>
        <w:rPr>
          <w:rFonts w:cs="Calibri"/>
          <w:sz w:val="22"/>
          <w:szCs w:val="22"/>
        </w:rPr>
      </w:pPr>
      <w:r w:rsidRPr="20E032E9">
        <w:rPr>
          <w:rFonts w:ascii="Arial" w:hAnsi="Arial" w:cs="Arial"/>
          <w:sz w:val="22"/>
          <w:szCs w:val="22"/>
        </w:rPr>
        <w:t>Tüm</w:t>
      </w:r>
      <w:r>
        <w:rPr>
          <w:rFonts w:ascii="Arial" w:hAnsi="Arial" w:cs="Arial"/>
          <w:sz w:val="22"/>
          <w:szCs w:val="22"/>
        </w:rPr>
        <w:t xml:space="preserve"> diş </w:t>
      </w:r>
      <w:r w:rsidRPr="20E032E9">
        <w:rPr>
          <w:rFonts w:ascii="Arial" w:hAnsi="Arial" w:cs="Arial"/>
          <w:sz w:val="22"/>
          <w:szCs w:val="22"/>
        </w:rPr>
        <w:t xml:space="preserve"> hekimler</w:t>
      </w:r>
      <w:r>
        <w:rPr>
          <w:rFonts w:ascii="Arial" w:hAnsi="Arial" w:cs="Arial"/>
          <w:sz w:val="22"/>
          <w:szCs w:val="22"/>
        </w:rPr>
        <w:t>ini kapsar.</w:t>
      </w:r>
    </w:p>
    <w:p w:rsidR="000E6B61" w:rsidRPr="00632F50" w:rsidRDefault="000E6B61" w:rsidP="000E6B61">
      <w:pPr>
        <w:tabs>
          <w:tab w:val="left" w:pos="2160"/>
        </w:tabs>
        <w:spacing w:line="360" w:lineRule="auto"/>
        <w:rPr>
          <w:rFonts w:ascii="Arial" w:hAnsi="Arial" w:cs="Arial"/>
          <w:b/>
          <w:sz w:val="22"/>
          <w:szCs w:val="22"/>
        </w:rPr>
      </w:pPr>
    </w:p>
    <w:p w:rsidR="000E6B61" w:rsidRPr="00632F50" w:rsidRDefault="000E6B61" w:rsidP="000E6B61">
      <w:pPr>
        <w:tabs>
          <w:tab w:val="left" w:pos="-426"/>
        </w:tabs>
        <w:spacing w:line="360" w:lineRule="auto"/>
        <w:ind w:left="-426" w:right="-283"/>
        <w:rPr>
          <w:rFonts w:ascii="Arial" w:hAnsi="Arial" w:cs="Arial"/>
          <w:b/>
          <w:bCs/>
          <w:sz w:val="22"/>
          <w:szCs w:val="22"/>
        </w:rPr>
      </w:pPr>
      <w:r w:rsidRPr="20E032E9">
        <w:rPr>
          <w:rFonts w:ascii="Arial" w:hAnsi="Arial" w:cs="Arial"/>
          <w:b/>
          <w:bCs/>
          <w:sz w:val="22"/>
          <w:szCs w:val="22"/>
        </w:rPr>
        <w:t xml:space="preserve">      3-KISALTMALAR</w:t>
      </w:r>
    </w:p>
    <w:p w:rsidR="000E6B61" w:rsidRPr="00632F50" w:rsidRDefault="000E6B61" w:rsidP="000E6B61">
      <w:pPr>
        <w:spacing w:line="360" w:lineRule="auto"/>
        <w:ind w:right="-148"/>
        <w:rPr>
          <w:rFonts w:ascii="Arial" w:hAnsi="Arial" w:cs="Arial"/>
          <w:b/>
          <w:sz w:val="22"/>
          <w:szCs w:val="22"/>
        </w:rPr>
      </w:pPr>
    </w:p>
    <w:p w:rsidR="000E6B61" w:rsidRPr="00632F50" w:rsidRDefault="000E6B61" w:rsidP="000E6B61">
      <w:pPr>
        <w:spacing w:line="360" w:lineRule="auto"/>
        <w:ind w:right="-148"/>
        <w:rPr>
          <w:rFonts w:ascii="Arial" w:hAnsi="Arial" w:cs="Arial"/>
          <w:b/>
          <w:bCs/>
          <w:sz w:val="22"/>
          <w:szCs w:val="22"/>
        </w:rPr>
      </w:pPr>
      <w:r w:rsidRPr="20E032E9">
        <w:rPr>
          <w:rFonts w:ascii="Arial" w:hAnsi="Arial" w:cs="Arial"/>
          <w:b/>
          <w:bCs/>
          <w:sz w:val="22"/>
          <w:szCs w:val="22"/>
        </w:rPr>
        <w:t>4-TANIMLAR</w:t>
      </w:r>
    </w:p>
    <w:p w:rsidR="000E6B61" w:rsidRPr="00632F50" w:rsidRDefault="000E6B61" w:rsidP="000E6B61">
      <w:pPr>
        <w:spacing w:line="360" w:lineRule="auto"/>
        <w:ind w:right="-148"/>
        <w:rPr>
          <w:rFonts w:ascii="Arial" w:hAnsi="Arial" w:cs="Arial"/>
          <w:b/>
          <w:sz w:val="22"/>
          <w:szCs w:val="22"/>
        </w:rPr>
      </w:pPr>
    </w:p>
    <w:p w:rsidR="000E6B61" w:rsidRPr="00632F50" w:rsidRDefault="000E6B61" w:rsidP="000E6B61">
      <w:pPr>
        <w:spacing w:line="360" w:lineRule="auto"/>
        <w:ind w:right="-148"/>
        <w:rPr>
          <w:rFonts w:ascii="Arial" w:hAnsi="Arial" w:cs="Arial"/>
          <w:sz w:val="22"/>
          <w:szCs w:val="22"/>
        </w:rPr>
      </w:pPr>
      <w:r w:rsidRPr="00E220B7">
        <w:rPr>
          <w:rFonts w:ascii="Arial" w:hAnsi="Arial" w:cs="Arial"/>
          <w:b/>
          <w:sz w:val="22"/>
          <w:szCs w:val="22"/>
        </w:rPr>
        <w:t>Profilaktik Antibiyotik Kullanımı</w:t>
      </w:r>
      <w:r w:rsidRPr="20E032E9">
        <w:rPr>
          <w:rFonts w:ascii="Arial" w:hAnsi="Arial" w:cs="Arial"/>
          <w:sz w:val="22"/>
          <w:szCs w:val="22"/>
        </w:rPr>
        <w:t>: Cerrahi işlem uygulama öncesi enfeksiyon önlenmesi için antimikrobiyal ajan kullanılması</w:t>
      </w:r>
    </w:p>
    <w:p w:rsidR="000E6B61" w:rsidRPr="00632F50" w:rsidRDefault="000E6B61" w:rsidP="000E6B61">
      <w:pPr>
        <w:spacing w:line="360" w:lineRule="auto"/>
        <w:ind w:right="-148"/>
        <w:rPr>
          <w:rFonts w:ascii="Arial" w:hAnsi="Arial" w:cs="Arial"/>
          <w:sz w:val="22"/>
          <w:szCs w:val="22"/>
        </w:rPr>
      </w:pPr>
      <w:r w:rsidRPr="00E220B7">
        <w:rPr>
          <w:rFonts w:ascii="Arial" w:hAnsi="Arial" w:cs="Arial"/>
          <w:b/>
          <w:sz w:val="22"/>
          <w:szCs w:val="22"/>
        </w:rPr>
        <w:t>Profilaktik Antibiyotiğin Optimum Uygulama Zamanı</w:t>
      </w:r>
      <w:r w:rsidRPr="20E032E9">
        <w:rPr>
          <w:rFonts w:ascii="Arial" w:hAnsi="Arial" w:cs="Arial"/>
          <w:sz w:val="22"/>
          <w:szCs w:val="22"/>
        </w:rPr>
        <w:t>: Ameliyattan 60-120 dakika öncedir. Pratik olarak, anestezi indüksiyonu ile verilmesinin en iyi zamanlama olduğu belirtilmektedir.</w:t>
      </w:r>
    </w:p>
    <w:p w:rsidR="000E6B61" w:rsidRDefault="000E6B61" w:rsidP="000E6B61">
      <w:pPr>
        <w:spacing w:line="360" w:lineRule="auto"/>
        <w:ind w:right="-148"/>
        <w:rPr>
          <w:rFonts w:ascii="Arial" w:hAnsi="Arial" w:cs="Arial"/>
          <w:sz w:val="22"/>
          <w:szCs w:val="22"/>
        </w:rPr>
      </w:pPr>
      <w:r w:rsidRPr="00E220B7">
        <w:rPr>
          <w:rFonts w:ascii="Arial" w:hAnsi="Arial" w:cs="Arial"/>
          <w:b/>
          <w:sz w:val="22"/>
          <w:szCs w:val="22"/>
        </w:rPr>
        <w:t>Antibiyotiklerin Profilaktik Olarak Kullanım Süreleri</w:t>
      </w:r>
      <w:r w:rsidRPr="20E032E9">
        <w:rPr>
          <w:rFonts w:ascii="Arial" w:hAnsi="Arial" w:cs="Arial"/>
          <w:sz w:val="22"/>
          <w:szCs w:val="22"/>
        </w:rPr>
        <w:t xml:space="preserve">: Genel olarak profilaktik antibiyotiğin tek doz olarak verilmesi yeterlidir. Operasyon uzun sürüyor, kan kaybı fazla ve kullanılan antibiyotiğin yarı ömrü kısa ise, ikinci doz gerekebilir. Merkezimizde </w:t>
      </w:r>
      <w:r>
        <w:rPr>
          <w:rFonts w:ascii="Arial" w:hAnsi="Arial" w:cs="Arial"/>
          <w:sz w:val="22"/>
          <w:szCs w:val="22"/>
        </w:rPr>
        <w:t xml:space="preserve">bakteriyemi riski taşıyan tüm işlemlerden </w:t>
      </w:r>
      <w:r w:rsidRPr="20E032E9">
        <w:rPr>
          <w:rFonts w:ascii="Arial" w:hAnsi="Arial" w:cs="Arial"/>
          <w:sz w:val="22"/>
          <w:szCs w:val="22"/>
        </w:rPr>
        <w:t xml:space="preserve">1 saat </w:t>
      </w:r>
      <w:r>
        <w:rPr>
          <w:rFonts w:ascii="Arial" w:hAnsi="Arial" w:cs="Arial"/>
          <w:sz w:val="22"/>
          <w:szCs w:val="22"/>
        </w:rPr>
        <w:t xml:space="preserve">önce </w:t>
      </w:r>
      <w:r w:rsidRPr="20E032E9">
        <w:rPr>
          <w:rFonts w:ascii="Arial" w:hAnsi="Arial" w:cs="Arial"/>
          <w:sz w:val="22"/>
          <w:szCs w:val="22"/>
        </w:rPr>
        <w:t>uygulanmaktadır.</w:t>
      </w:r>
    </w:p>
    <w:p w:rsidR="000E6B61" w:rsidRPr="00632F50" w:rsidRDefault="000E6B61" w:rsidP="000E6B61">
      <w:pPr>
        <w:spacing w:line="360" w:lineRule="auto"/>
        <w:ind w:right="-148"/>
        <w:rPr>
          <w:rFonts w:ascii="Arial" w:hAnsi="Arial" w:cs="Arial"/>
          <w:sz w:val="22"/>
          <w:szCs w:val="22"/>
        </w:rPr>
      </w:pPr>
    </w:p>
    <w:p w:rsidR="000E6B61" w:rsidRPr="00632F50" w:rsidRDefault="000E6B61" w:rsidP="000E6B61">
      <w:pPr>
        <w:tabs>
          <w:tab w:val="left" w:pos="2160"/>
        </w:tabs>
        <w:spacing w:line="360" w:lineRule="auto"/>
        <w:rPr>
          <w:rFonts w:ascii="Arial" w:hAnsi="Arial" w:cs="Arial"/>
          <w:b/>
          <w:bCs/>
          <w:sz w:val="22"/>
          <w:szCs w:val="22"/>
        </w:rPr>
      </w:pPr>
      <w:r w:rsidRPr="20E032E9">
        <w:rPr>
          <w:rFonts w:ascii="Arial" w:hAnsi="Arial" w:cs="Arial"/>
          <w:b/>
          <w:bCs/>
          <w:sz w:val="22"/>
          <w:szCs w:val="22"/>
        </w:rPr>
        <w:lastRenderedPageBreak/>
        <w:t>5-SORUMLULAR</w:t>
      </w:r>
    </w:p>
    <w:p w:rsidR="000E6B61" w:rsidRDefault="000E6B61" w:rsidP="000E6B61">
      <w:pPr>
        <w:tabs>
          <w:tab w:val="left" w:pos="2160"/>
        </w:tabs>
        <w:spacing w:line="360" w:lineRule="auto"/>
        <w:rPr>
          <w:rFonts w:ascii="Arial" w:hAnsi="Arial" w:cs="Arial"/>
          <w:sz w:val="22"/>
          <w:szCs w:val="22"/>
        </w:rPr>
      </w:pPr>
      <w:r>
        <w:rPr>
          <w:rFonts w:ascii="Arial" w:hAnsi="Arial" w:cs="Arial"/>
          <w:sz w:val="22"/>
          <w:szCs w:val="22"/>
        </w:rPr>
        <w:t>Tüm Diş Hekimleri</w:t>
      </w:r>
      <w:r w:rsidRPr="00632F50">
        <w:rPr>
          <w:rFonts w:ascii="Arial" w:hAnsi="Arial" w:cs="Arial"/>
          <w:sz w:val="22"/>
          <w:szCs w:val="22"/>
        </w:rPr>
        <w:tab/>
      </w:r>
    </w:p>
    <w:p w:rsidR="000E6B61" w:rsidRDefault="000E6B61" w:rsidP="000E6B61">
      <w:pPr>
        <w:tabs>
          <w:tab w:val="left" w:pos="2160"/>
        </w:tabs>
        <w:spacing w:line="360" w:lineRule="auto"/>
        <w:rPr>
          <w:rFonts w:ascii="Arial" w:hAnsi="Arial" w:cs="Arial"/>
          <w:sz w:val="22"/>
          <w:szCs w:val="22"/>
        </w:rPr>
      </w:pPr>
    </w:p>
    <w:p w:rsidR="000E6B61" w:rsidRPr="00632F50" w:rsidRDefault="000E6B61" w:rsidP="000E6B61">
      <w:pPr>
        <w:tabs>
          <w:tab w:val="left" w:pos="2160"/>
        </w:tabs>
        <w:spacing w:line="360" w:lineRule="auto"/>
        <w:rPr>
          <w:rFonts w:ascii="Arial" w:hAnsi="Arial" w:cs="Arial"/>
          <w:b/>
          <w:bCs/>
          <w:sz w:val="22"/>
          <w:szCs w:val="22"/>
        </w:rPr>
      </w:pPr>
      <w:r w:rsidRPr="20E032E9">
        <w:rPr>
          <w:rFonts w:ascii="Arial" w:hAnsi="Arial" w:cs="Arial"/>
          <w:b/>
          <w:bCs/>
          <w:sz w:val="22"/>
          <w:szCs w:val="22"/>
        </w:rPr>
        <w:t>6- FAALİYET AKIŞI</w:t>
      </w:r>
    </w:p>
    <w:p w:rsidR="000E6B61" w:rsidRPr="00632F50" w:rsidRDefault="000E6B61" w:rsidP="000E6B61">
      <w:pPr>
        <w:tabs>
          <w:tab w:val="left" w:pos="2160"/>
        </w:tabs>
        <w:spacing w:line="360" w:lineRule="auto"/>
        <w:rPr>
          <w:rFonts w:ascii="Arial" w:hAnsi="Arial" w:cs="Arial"/>
          <w:b/>
          <w:sz w:val="22"/>
          <w:szCs w:val="22"/>
        </w:rPr>
      </w:pPr>
    </w:p>
    <w:p w:rsidR="000E6B61" w:rsidRPr="00E21991" w:rsidRDefault="000E6B61" w:rsidP="000E6B61">
      <w:pPr>
        <w:tabs>
          <w:tab w:val="left" w:pos="2160"/>
        </w:tabs>
        <w:spacing w:line="360" w:lineRule="auto"/>
        <w:rPr>
          <w:rFonts w:ascii="Arial" w:hAnsi="Arial" w:cs="Arial"/>
          <w:b/>
          <w:bCs/>
          <w:sz w:val="22"/>
          <w:szCs w:val="22"/>
        </w:rPr>
      </w:pPr>
      <w:r w:rsidRPr="20E032E9">
        <w:rPr>
          <w:rFonts w:ascii="Arial" w:hAnsi="Arial" w:cs="Arial"/>
          <w:b/>
          <w:bCs/>
          <w:sz w:val="22"/>
          <w:szCs w:val="22"/>
        </w:rPr>
        <w:t>6.1-DİŞ HEKİMLİĞİ KAPSAMINDAKİ ENFEKSİYÖZ HASTALIKLARIN TEDAVİSİNDE ÜÇ TEMEL BASAMAK</w:t>
      </w:r>
    </w:p>
    <w:p w:rsidR="000E6B61" w:rsidRDefault="000E6B61" w:rsidP="000E6B61">
      <w:pPr>
        <w:tabs>
          <w:tab w:val="left" w:pos="-284"/>
          <w:tab w:val="left" w:pos="0"/>
        </w:tabs>
        <w:spacing w:line="360" w:lineRule="auto"/>
        <w:ind w:right="-851"/>
        <w:rPr>
          <w:rFonts w:ascii="Arial" w:hAnsi="Arial" w:cs="Arial"/>
          <w:sz w:val="22"/>
          <w:szCs w:val="22"/>
        </w:rPr>
      </w:pPr>
    </w:p>
    <w:p w:rsidR="000E6B61" w:rsidRPr="00E21991" w:rsidRDefault="000E6B61" w:rsidP="000E6B61">
      <w:pPr>
        <w:pStyle w:val="ListeParagraf"/>
        <w:numPr>
          <w:ilvl w:val="0"/>
          <w:numId w:val="20"/>
        </w:numPr>
        <w:tabs>
          <w:tab w:val="left" w:pos="-284"/>
          <w:tab w:val="left" w:pos="0"/>
        </w:tabs>
        <w:spacing w:line="360" w:lineRule="auto"/>
        <w:ind w:right="-851"/>
        <w:rPr>
          <w:rFonts w:ascii="Arial" w:hAnsi="Arial" w:cs="Arial"/>
          <w:b/>
          <w:bCs/>
          <w:sz w:val="22"/>
          <w:szCs w:val="22"/>
        </w:rPr>
      </w:pPr>
      <w:r w:rsidRPr="20E032E9">
        <w:rPr>
          <w:rFonts w:ascii="Arial" w:hAnsi="Arial" w:cs="Arial"/>
          <w:b/>
          <w:bCs/>
          <w:sz w:val="22"/>
          <w:szCs w:val="22"/>
        </w:rPr>
        <w:t>TEŞHİS</w:t>
      </w:r>
    </w:p>
    <w:p w:rsidR="000E6B61" w:rsidRPr="00632F50" w:rsidRDefault="000E6B61" w:rsidP="000E6B61">
      <w:pPr>
        <w:tabs>
          <w:tab w:val="left" w:pos="-284"/>
          <w:tab w:val="left" w:pos="0"/>
        </w:tabs>
        <w:spacing w:line="360" w:lineRule="auto"/>
        <w:ind w:right="-851"/>
        <w:rPr>
          <w:rFonts w:ascii="Arial" w:hAnsi="Arial" w:cs="Arial"/>
          <w:sz w:val="22"/>
          <w:szCs w:val="22"/>
        </w:rPr>
      </w:pPr>
      <w:r w:rsidRPr="20E032E9">
        <w:rPr>
          <w:rFonts w:ascii="Arial" w:hAnsi="Arial" w:cs="Arial"/>
          <w:sz w:val="22"/>
          <w:szCs w:val="22"/>
        </w:rPr>
        <w:t>Medikal ve Dental</w:t>
      </w:r>
      <w:r>
        <w:rPr>
          <w:rFonts w:ascii="Arial" w:hAnsi="Arial" w:cs="Arial"/>
          <w:sz w:val="22"/>
          <w:szCs w:val="22"/>
        </w:rPr>
        <w:t xml:space="preserve"> </w:t>
      </w:r>
      <w:r w:rsidRPr="20E032E9">
        <w:rPr>
          <w:rFonts w:ascii="Arial" w:hAnsi="Arial" w:cs="Arial"/>
          <w:sz w:val="22"/>
          <w:szCs w:val="22"/>
        </w:rPr>
        <w:t>anamnez</w:t>
      </w:r>
    </w:p>
    <w:p w:rsidR="000E6B61" w:rsidRPr="00632F50" w:rsidRDefault="000E6B61" w:rsidP="000E6B61">
      <w:pPr>
        <w:tabs>
          <w:tab w:val="left" w:pos="-284"/>
          <w:tab w:val="left" w:pos="0"/>
        </w:tabs>
        <w:spacing w:line="360" w:lineRule="auto"/>
        <w:ind w:right="-851"/>
        <w:rPr>
          <w:rFonts w:ascii="Arial" w:hAnsi="Arial" w:cs="Arial"/>
          <w:sz w:val="22"/>
          <w:szCs w:val="22"/>
        </w:rPr>
      </w:pPr>
      <w:r w:rsidRPr="20E032E9">
        <w:rPr>
          <w:rFonts w:ascii="Arial" w:hAnsi="Arial" w:cs="Arial"/>
          <w:sz w:val="22"/>
          <w:szCs w:val="22"/>
        </w:rPr>
        <w:t>Klinik parametreler</w:t>
      </w:r>
    </w:p>
    <w:p w:rsidR="000E6B61" w:rsidRPr="00632F50" w:rsidRDefault="000E6B61" w:rsidP="000E6B61">
      <w:pPr>
        <w:tabs>
          <w:tab w:val="left" w:pos="-284"/>
          <w:tab w:val="left" w:pos="0"/>
        </w:tabs>
        <w:spacing w:line="360" w:lineRule="auto"/>
        <w:ind w:right="-851"/>
        <w:rPr>
          <w:rFonts w:ascii="Arial" w:hAnsi="Arial" w:cs="Arial"/>
          <w:sz w:val="22"/>
          <w:szCs w:val="22"/>
        </w:rPr>
      </w:pPr>
      <w:r w:rsidRPr="20E032E9">
        <w:rPr>
          <w:rFonts w:ascii="Arial" w:hAnsi="Arial" w:cs="Arial"/>
          <w:sz w:val="22"/>
          <w:szCs w:val="22"/>
        </w:rPr>
        <w:t>Radyografiler</w:t>
      </w:r>
    </w:p>
    <w:p w:rsidR="000E6B61" w:rsidRDefault="000E6B61" w:rsidP="000E6B61">
      <w:pPr>
        <w:tabs>
          <w:tab w:val="left" w:pos="-284"/>
          <w:tab w:val="left" w:pos="0"/>
        </w:tabs>
        <w:spacing w:line="360" w:lineRule="auto"/>
        <w:ind w:right="-851"/>
        <w:rPr>
          <w:rFonts w:ascii="Arial" w:hAnsi="Arial" w:cs="Arial"/>
          <w:sz w:val="22"/>
          <w:szCs w:val="22"/>
        </w:rPr>
      </w:pPr>
      <w:r w:rsidRPr="20E032E9">
        <w:rPr>
          <w:rFonts w:ascii="Arial" w:hAnsi="Arial" w:cs="Arial"/>
          <w:sz w:val="22"/>
          <w:szCs w:val="22"/>
        </w:rPr>
        <w:t>Mikrobiyoloji</w:t>
      </w:r>
    </w:p>
    <w:p w:rsidR="000E6B61" w:rsidRPr="00632F50" w:rsidRDefault="000E6B61" w:rsidP="000E6B61">
      <w:pPr>
        <w:tabs>
          <w:tab w:val="left" w:pos="-284"/>
          <w:tab w:val="left" w:pos="0"/>
        </w:tabs>
        <w:spacing w:line="360" w:lineRule="auto"/>
        <w:ind w:right="-851"/>
        <w:rPr>
          <w:rFonts w:ascii="Arial" w:hAnsi="Arial" w:cs="Arial"/>
          <w:sz w:val="22"/>
          <w:szCs w:val="22"/>
        </w:rPr>
      </w:pPr>
      <w:r>
        <w:rPr>
          <w:rFonts w:ascii="Arial" w:hAnsi="Arial" w:cs="Arial"/>
          <w:sz w:val="22"/>
          <w:szCs w:val="22"/>
        </w:rPr>
        <w:t>Konsültasyonlar</w:t>
      </w:r>
    </w:p>
    <w:p w:rsidR="000E6B61" w:rsidRDefault="000E6B61" w:rsidP="000E6B61">
      <w:pPr>
        <w:pStyle w:val="ListeParagraf"/>
        <w:tabs>
          <w:tab w:val="left" w:pos="-284"/>
          <w:tab w:val="left" w:pos="0"/>
        </w:tabs>
        <w:spacing w:line="360" w:lineRule="auto"/>
        <w:ind w:right="-851"/>
        <w:rPr>
          <w:rFonts w:ascii="Arial" w:hAnsi="Arial" w:cs="Arial"/>
          <w:b/>
          <w:sz w:val="22"/>
          <w:szCs w:val="22"/>
        </w:rPr>
      </w:pPr>
    </w:p>
    <w:p w:rsidR="000E6B61" w:rsidRPr="00E21991" w:rsidRDefault="000E6B61" w:rsidP="000E6B61">
      <w:pPr>
        <w:pStyle w:val="ListeParagraf"/>
        <w:numPr>
          <w:ilvl w:val="0"/>
          <w:numId w:val="20"/>
        </w:numPr>
        <w:tabs>
          <w:tab w:val="left" w:pos="-284"/>
          <w:tab w:val="left" w:pos="0"/>
        </w:tabs>
        <w:spacing w:line="360" w:lineRule="auto"/>
        <w:ind w:right="-851"/>
        <w:rPr>
          <w:rFonts w:ascii="Arial" w:hAnsi="Arial" w:cs="Arial"/>
          <w:b/>
          <w:bCs/>
          <w:sz w:val="22"/>
          <w:szCs w:val="22"/>
        </w:rPr>
      </w:pPr>
      <w:r w:rsidRPr="20E032E9">
        <w:rPr>
          <w:rFonts w:ascii="Arial" w:hAnsi="Arial" w:cs="Arial"/>
          <w:b/>
          <w:bCs/>
          <w:sz w:val="22"/>
          <w:szCs w:val="22"/>
        </w:rPr>
        <w:t>KONAKÇI FAKTÖRLERİ</w:t>
      </w:r>
    </w:p>
    <w:p w:rsidR="000E6B61" w:rsidRPr="00632F50" w:rsidRDefault="000E6B61" w:rsidP="000E6B61">
      <w:pPr>
        <w:tabs>
          <w:tab w:val="left" w:pos="-284"/>
          <w:tab w:val="left" w:pos="0"/>
        </w:tabs>
        <w:spacing w:line="360" w:lineRule="auto"/>
        <w:ind w:right="-141"/>
        <w:rPr>
          <w:rFonts w:ascii="Arial" w:hAnsi="Arial" w:cs="Arial"/>
          <w:sz w:val="22"/>
          <w:szCs w:val="22"/>
        </w:rPr>
      </w:pPr>
      <w:r w:rsidRPr="20E032E9">
        <w:rPr>
          <w:rFonts w:ascii="Arial" w:hAnsi="Arial" w:cs="Arial"/>
          <w:sz w:val="22"/>
          <w:szCs w:val="22"/>
        </w:rPr>
        <w:t>İlave bilgilerin gerekliliği orofasiyal enfeksiyonun tipine bağlıdır. Örneğin şiddetli periodontitisi olan bir hasta olgusunda: dental, periodontal ve radyografik verilerin yanı sıra, birçok ilave faktör önemli olabilir. Sigara içme, stres, genetik yatkınlık, peridontal patojenlerin aile içi geçişi, sistemik hastalıklar ve sistemik enfeksiyonlar (diabetusmellitus, HIV gibi) bu faktörler içinde sayılabilir.</w:t>
      </w:r>
    </w:p>
    <w:p w:rsidR="000E6B61" w:rsidRPr="00632F50" w:rsidRDefault="000E6B61" w:rsidP="000E6B61">
      <w:pPr>
        <w:tabs>
          <w:tab w:val="left" w:pos="-284"/>
          <w:tab w:val="left" w:pos="0"/>
        </w:tabs>
        <w:spacing w:line="360" w:lineRule="auto"/>
        <w:ind w:right="-141"/>
        <w:rPr>
          <w:rFonts w:ascii="Arial" w:hAnsi="Arial" w:cs="Arial"/>
          <w:sz w:val="22"/>
          <w:szCs w:val="22"/>
        </w:rPr>
      </w:pPr>
    </w:p>
    <w:p w:rsidR="000E6B61" w:rsidRPr="00E21991" w:rsidRDefault="000E6B61" w:rsidP="000E6B61">
      <w:pPr>
        <w:pStyle w:val="ListeParagraf"/>
        <w:numPr>
          <w:ilvl w:val="0"/>
          <w:numId w:val="20"/>
        </w:numPr>
        <w:tabs>
          <w:tab w:val="left" w:pos="-284"/>
          <w:tab w:val="left" w:pos="0"/>
        </w:tabs>
        <w:spacing w:line="360" w:lineRule="auto"/>
        <w:ind w:right="-141"/>
        <w:rPr>
          <w:rFonts w:ascii="Arial" w:hAnsi="Arial" w:cs="Arial"/>
          <w:b/>
          <w:bCs/>
          <w:sz w:val="22"/>
          <w:szCs w:val="22"/>
        </w:rPr>
      </w:pPr>
      <w:r w:rsidRPr="20E032E9">
        <w:rPr>
          <w:rFonts w:ascii="Arial" w:hAnsi="Arial" w:cs="Arial"/>
          <w:b/>
          <w:bCs/>
          <w:sz w:val="22"/>
          <w:szCs w:val="22"/>
        </w:rPr>
        <w:t>ENFEKSİYON KONTROLÜ</w:t>
      </w:r>
    </w:p>
    <w:p w:rsidR="000E6B61" w:rsidRPr="00632F50" w:rsidRDefault="000E6B61" w:rsidP="000E6B61">
      <w:pPr>
        <w:tabs>
          <w:tab w:val="left" w:pos="-284"/>
          <w:tab w:val="left" w:pos="0"/>
        </w:tabs>
        <w:spacing w:line="360" w:lineRule="auto"/>
        <w:ind w:right="-141"/>
        <w:rPr>
          <w:rFonts w:ascii="Arial" w:hAnsi="Arial" w:cs="Arial"/>
          <w:sz w:val="22"/>
          <w:szCs w:val="22"/>
        </w:rPr>
      </w:pPr>
      <w:r w:rsidRPr="20E032E9">
        <w:rPr>
          <w:rFonts w:ascii="Arial" w:hAnsi="Arial" w:cs="Arial"/>
          <w:sz w:val="22"/>
          <w:szCs w:val="22"/>
        </w:rPr>
        <w:t>Plak kontrolü</w:t>
      </w:r>
    </w:p>
    <w:p w:rsidR="000E6B61" w:rsidRPr="00632F50" w:rsidRDefault="000E6B61" w:rsidP="000E6B61">
      <w:pPr>
        <w:tabs>
          <w:tab w:val="left" w:pos="-284"/>
          <w:tab w:val="left" w:pos="0"/>
        </w:tabs>
        <w:spacing w:line="360" w:lineRule="auto"/>
        <w:ind w:right="-141"/>
        <w:rPr>
          <w:rFonts w:ascii="Arial" w:hAnsi="Arial" w:cs="Arial"/>
          <w:sz w:val="22"/>
          <w:szCs w:val="22"/>
        </w:rPr>
      </w:pPr>
      <w:r w:rsidRPr="20E032E9">
        <w:rPr>
          <w:rFonts w:ascii="Arial" w:hAnsi="Arial" w:cs="Arial"/>
          <w:sz w:val="22"/>
          <w:szCs w:val="22"/>
        </w:rPr>
        <w:t>Mekanik ve cerrahi uygulamalar</w:t>
      </w:r>
    </w:p>
    <w:p w:rsidR="000E6B61" w:rsidRPr="00632F50" w:rsidRDefault="000E6B61" w:rsidP="000E6B61">
      <w:pPr>
        <w:tabs>
          <w:tab w:val="left" w:pos="-284"/>
          <w:tab w:val="left" w:pos="0"/>
        </w:tabs>
        <w:spacing w:line="360" w:lineRule="auto"/>
        <w:ind w:right="-141"/>
        <w:rPr>
          <w:rFonts w:ascii="Arial" w:hAnsi="Arial" w:cs="Arial"/>
          <w:sz w:val="22"/>
          <w:szCs w:val="22"/>
        </w:rPr>
      </w:pPr>
      <w:r w:rsidRPr="20E032E9">
        <w:rPr>
          <w:rFonts w:ascii="Arial" w:hAnsi="Arial" w:cs="Arial"/>
          <w:sz w:val="22"/>
          <w:szCs w:val="22"/>
        </w:rPr>
        <w:t>Lokal antimikrobiyal ajanlar</w:t>
      </w:r>
    </w:p>
    <w:p w:rsidR="000E6B61" w:rsidRPr="00632F50" w:rsidRDefault="000E6B61" w:rsidP="000E6B61">
      <w:pPr>
        <w:tabs>
          <w:tab w:val="left" w:pos="-284"/>
          <w:tab w:val="left" w:pos="0"/>
        </w:tabs>
        <w:spacing w:line="360" w:lineRule="auto"/>
        <w:ind w:right="-141"/>
        <w:rPr>
          <w:rFonts w:ascii="Arial" w:hAnsi="Arial" w:cs="Arial"/>
          <w:sz w:val="22"/>
          <w:szCs w:val="22"/>
        </w:rPr>
      </w:pPr>
      <w:r w:rsidRPr="20E032E9">
        <w:rPr>
          <w:rFonts w:ascii="Arial" w:hAnsi="Arial" w:cs="Arial"/>
          <w:sz w:val="22"/>
          <w:szCs w:val="22"/>
        </w:rPr>
        <w:t xml:space="preserve">Sistemik antimikrobiyal ajanlar                                                                </w:t>
      </w:r>
    </w:p>
    <w:p w:rsidR="000E6B61" w:rsidRPr="00632F50" w:rsidRDefault="000E6B61" w:rsidP="000E6B61">
      <w:pPr>
        <w:spacing w:line="360" w:lineRule="auto"/>
      </w:pPr>
    </w:p>
    <w:p w:rsidR="000E6B61" w:rsidRPr="00632F50" w:rsidRDefault="000E6B61" w:rsidP="000E6B61">
      <w:pPr>
        <w:spacing w:line="360" w:lineRule="auto"/>
        <w:rPr>
          <w:rFonts w:ascii="Arial" w:hAnsi="Arial" w:cs="Arial"/>
          <w:sz w:val="22"/>
          <w:szCs w:val="22"/>
        </w:rPr>
      </w:pPr>
    </w:p>
    <w:p w:rsidR="000E6B61" w:rsidRPr="00E21991" w:rsidRDefault="000E6B61" w:rsidP="000E6B61">
      <w:pPr>
        <w:pStyle w:val="Gvdemetni20"/>
        <w:numPr>
          <w:ilvl w:val="0"/>
          <w:numId w:val="20"/>
        </w:numPr>
        <w:shd w:val="clear" w:color="auto" w:fill="auto"/>
        <w:spacing w:line="360" w:lineRule="auto"/>
        <w:rPr>
          <w:sz w:val="22"/>
          <w:szCs w:val="22"/>
        </w:rPr>
      </w:pPr>
      <w:r w:rsidRPr="20E032E9">
        <w:rPr>
          <w:sz w:val="22"/>
          <w:szCs w:val="22"/>
        </w:rPr>
        <w:t>RESTORATİF UYGULAMALAR</w:t>
      </w:r>
    </w:p>
    <w:p w:rsidR="000E6B61" w:rsidRDefault="000E6B61" w:rsidP="000E6B61">
      <w:pPr>
        <w:pStyle w:val="Gvdemetni20"/>
        <w:shd w:val="clear" w:color="auto" w:fill="auto"/>
        <w:spacing w:line="360" w:lineRule="auto"/>
        <w:rPr>
          <w:b w:val="0"/>
          <w:bCs w:val="0"/>
          <w:sz w:val="22"/>
          <w:szCs w:val="22"/>
        </w:rPr>
      </w:pPr>
      <w:r w:rsidRPr="20E032E9">
        <w:rPr>
          <w:b w:val="0"/>
          <w:bCs w:val="0"/>
          <w:sz w:val="22"/>
          <w:szCs w:val="22"/>
        </w:rPr>
        <w:t>İleride oluşabilecek komplikasyonları önlemek için restoratif tedaviden önce enfeksiyon - kontrol fazının tamamlanması büyük önem taşımaktadır</w:t>
      </w:r>
      <w:r w:rsidRPr="20E032E9">
        <w:rPr>
          <w:b w:val="0"/>
          <w:bCs w:val="0"/>
          <w:sz w:val="22"/>
          <w:szCs w:val="22"/>
          <w:vertAlign w:val="superscript"/>
        </w:rPr>
        <w:t>1</w:t>
      </w:r>
      <w:r w:rsidRPr="20E032E9">
        <w:rPr>
          <w:b w:val="0"/>
          <w:bCs w:val="0"/>
          <w:sz w:val="22"/>
          <w:szCs w:val="22"/>
        </w:rPr>
        <w:t>.</w:t>
      </w:r>
    </w:p>
    <w:p w:rsidR="000E6B61" w:rsidRDefault="000E6B61" w:rsidP="000E6B61">
      <w:pPr>
        <w:pStyle w:val="Gvdemetni20"/>
        <w:shd w:val="clear" w:color="auto" w:fill="auto"/>
        <w:spacing w:line="360" w:lineRule="auto"/>
        <w:rPr>
          <w:b w:val="0"/>
          <w:sz w:val="22"/>
          <w:szCs w:val="22"/>
        </w:rPr>
      </w:pPr>
    </w:p>
    <w:p w:rsidR="000E6B61" w:rsidRDefault="000E6B61" w:rsidP="000E6B61">
      <w:pPr>
        <w:pStyle w:val="Gvdemetni20"/>
        <w:shd w:val="clear" w:color="auto" w:fill="auto"/>
        <w:spacing w:line="360" w:lineRule="auto"/>
        <w:rPr>
          <w:b w:val="0"/>
          <w:sz w:val="22"/>
          <w:szCs w:val="22"/>
        </w:rPr>
      </w:pPr>
    </w:p>
    <w:p w:rsidR="000E6B61" w:rsidRDefault="000E6B61" w:rsidP="000E6B61">
      <w:pPr>
        <w:pStyle w:val="Gvdemetni20"/>
        <w:shd w:val="clear" w:color="auto" w:fill="auto"/>
        <w:spacing w:line="360" w:lineRule="auto"/>
        <w:rPr>
          <w:b w:val="0"/>
          <w:sz w:val="22"/>
          <w:szCs w:val="22"/>
        </w:rPr>
      </w:pPr>
    </w:p>
    <w:p w:rsidR="000E6B61" w:rsidRDefault="000E6B61" w:rsidP="000E6B61">
      <w:pPr>
        <w:pStyle w:val="Gvdemetni20"/>
        <w:shd w:val="clear" w:color="auto" w:fill="auto"/>
        <w:spacing w:line="360" w:lineRule="auto"/>
        <w:rPr>
          <w:b w:val="0"/>
          <w:sz w:val="22"/>
          <w:szCs w:val="22"/>
        </w:rPr>
      </w:pPr>
    </w:p>
    <w:p w:rsidR="000E6B61" w:rsidRDefault="000E6B61" w:rsidP="000E6B61">
      <w:pPr>
        <w:pStyle w:val="Gvdemetni20"/>
        <w:shd w:val="clear" w:color="auto" w:fill="auto"/>
        <w:spacing w:line="360" w:lineRule="auto"/>
        <w:rPr>
          <w:b w:val="0"/>
          <w:sz w:val="22"/>
          <w:szCs w:val="22"/>
        </w:rPr>
      </w:pPr>
    </w:p>
    <w:p w:rsidR="000E6B61" w:rsidRPr="00E21991" w:rsidRDefault="000E6B61" w:rsidP="000E6B61">
      <w:pPr>
        <w:pStyle w:val="Gvdemetni20"/>
        <w:shd w:val="clear" w:color="auto" w:fill="auto"/>
        <w:spacing w:line="360" w:lineRule="auto"/>
        <w:rPr>
          <w:sz w:val="22"/>
          <w:szCs w:val="22"/>
        </w:rPr>
      </w:pPr>
      <w:r w:rsidRPr="20E032E9">
        <w:rPr>
          <w:sz w:val="22"/>
          <w:szCs w:val="22"/>
        </w:rPr>
        <w:t>6.2-DİŞ</w:t>
      </w:r>
      <w:r>
        <w:rPr>
          <w:sz w:val="22"/>
          <w:szCs w:val="22"/>
        </w:rPr>
        <w:t xml:space="preserve"> </w:t>
      </w:r>
      <w:r w:rsidRPr="20E032E9">
        <w:rPr>
          <w:sz w:val="22"/>
          <w:szCs w:val="22"/>
        </w:rPr>
        <w:t>HEKİMLİĞİNDE SIK KULLANILAN SİSTEMİK ANTİMİKROBİYAL AJANLARIN FARMAKOKİNETİK ÖZELLİKLERİ VE STANDART DOZAJLARI</w:t>
      </w:r>
    </w:p>
    <w:p w:rsidR="000E6B61" w:rsidRPr="00632F50" w:rsidRDefault="000E6B61" w:rsidP="000E6B61">
      <w:pPr>
        <w:pStyle w:val="Gvdemetni20"/>
        <w:shd w:val="clear" w:color="auto" w:fill="auto"/>
        <w:spacing w:line="385" w:lineRule="exact"/>
        <w:ind w:left="-426"/>
        <w:rPr>
          <w:b w:val="0"/>
          <w:sz w:val="22"/>
          <w:szCs w:val="22"/>
        </w:rPr>
      </w:pP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916"/>
        <w:gridCol w:w="1793"/>
        <w:gridCol w:w="1476"/>
        <w:gridCol w:w="2416"/>
        <w:gridCol w:w="1591"/>
      </w:tblGrid>
      <w:tr w:rsidR="000E6B61" w:rsidRPr="00632F50" w:rsidTr="00CA76C0">
        <w:trPr>
          <w:trHeight w:hRule="exact" w:val="414"/>
        </w:trPr>
        <w:tc>
          <w:tcPr>
            <w:tcW w:w="291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240" w:firstLine="0"/>
              <w:jc w:val="left"/>
              <w:rPr>
                <w:sz w:val="22"/>
                <w:szCs w:val="22"/>
              </w:rPr>
            </w:pPr>
            <w:r w:rsidRPr="20E032E9">
              <w:rPr>
                <w:rStyle w:val="GvdemetniKalntalik"/>
                <w:b w:val="0"/>
                <w:bCs w:val="0"/>
                <w:sz w:val="22"/>
                <w:szCs w:val="22"/>
              </w:rPr>
              <w:t>Antimikrobiyal Ajan</w:t>
            </w:r>
          </w:p>
        </w:tc>
        <w:tc>
          <w:tcPr>
            <w:tcW w:w="1793"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60" w:firstLine="0"/>
              <w:jc w:val="left"/>
              <w:rPr>
                <w:sz w:val="22"/>
                <w:szCs w:val="22"/>
              </w:rPr>
            </w:pPr>
            <w:r w:rsidRPr="20E032E9">
              <w:rPr>
                <w:rStyle w:val="GvdemetniKalntalik"/>
                <w:b w:val="0"/>
                <w:bCs w:val="0"/>
                <w:sz w:val="22"/>
                <w:szCs w:val="22"/>
              </w:rPr>
              <w:t>Verilme yolu</w:t>
            </w:r>
          </w:p>
        </w:tc>
        <w:tc>
          <w:tcPr>
            <w:tcW w:w="147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60" w:firstLine="0"/>
              <w:jc w:val="left"/>
              <w:rPr>
                <w:sz w:val="22"/>
                <w:szCs w:val="22"/>
              </w:rPr>
            </w:pPr>
            <w:r w:rsidRPr="20E032E9">
              <w:rPr>
                <w:rStyle w:val="GvdemetniKalntalik"/>
                <w:b w:val="0"/>
                <w:bCs w:val="0"/>
                <w:sz w:val="22"/>
                <w:szCs w:val="22"/>
              </w:rPr>
              <w:t>Itrah yolu</w:t>
            </w:r>
          </w:p>
        </w:tc>
        <w:tc>
          <w:tcPr>
            <w:tcW w:w="241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40" w:firstLine="0"/>
              <w:jc w:val="left"/>
              <w:rPr>
                <w:sz w:val="22"/>
                <w:szCs w:val="22"/>
              </w:rPr>
            </w:pPr>
            <w:r w:rsidRPr="20E032E9">
              <w:rPr>
                <w:rStyle w:val="GvdemetniKalntalik"/>
                <w:b w:val="0"/>
                <w:bCs w:val="0"/>
                <w:sz w:val="22"/>
                <w:szCs w:val="22"/>
              </w:rPr>
              <w:t>Doz</w:t>
            </w:r>
          </w:p>
        </w:tc>
        <w:tc>
          <w:tcPr>
            <w:tcW w:w="1591"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40" w:firstLine="0"/>
              <w:jc w:val="left"/>
              <w:rPr>
                <w:sz w:val="22"/>
                <w:szCs w:val="22"/>
              </w:rPr>
            </w:pPr>
            <w:r>
              <w:rPr>
                <w:rStyle w:val="GvdemetniKalntalik"/>
                <w:b w:val="0"/>
                <w:bCs w:val="0"/>
                <w:sz w:val="22"/>
                <w:szCs w:val="22"/>
              </w:rPr>
              <w:t>Doz aralı</w:t>
            </w:r>
            <w:r w:rsidRPr="20E032E9">
              <w:rPr>
                <w:rStyle w:val="GvdemetniKalntalik"/>
                <w:b w:val="0"/>
                <w:bCs w:val="0"/>
                <w:sz w:val="22"/>
                <w:szCs w:val="22"/>
              </w:rPr>
              <w:t>ğ</w:t>
            </w:r>
            <w:r>
              <w:rPr>
                <w:rStyle w:val="GvdemetniKalntalik"/>
                <w:b w:val="0"/>
                <w:bCs w:val="0"/>
                <w:sz w:val="22"/>
                <w:szCs w:val="22"/>
              </w:rPr>
              <w:t>ı</w:t>
            </w:r>
          </w:p>
        </w:tc>
      </w:tr>
      <w:tr w:rsidR="000E6B61" w:rsidRPr="00632F50" w:rsidTr="00CA76C0">
        <w:trPr>
          <w:trHeight w:hRule="exact" w:val="281"/>
        </w:trPr>
        <w:tc>
          <w:tcPr>
            <w:tcW w:w="291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240" w:firstLine="0"/>
              <w:jc w:val="left"/>
              <w:rPr>
                <w:sz w:val="22"/>
                <w:szCs w:val="22"/>
              </w:rPr>
            </w:pPr>
            <w:r w:rsidRPr="20E032E9">
              <w:rPr>
                <w:rStyle w:val="GvdemetniKaln"/>
                <w:b w:val="0"/>
                <w:bCs w:val="0"/>
                <w:sz w:val="22"/>
                <w:szCs w:val="22"/>
              </w:rPr>
              <w:t>PENİSİLİNLER</w:t>
            </w:r>
          </w:p>
        </w:tc>
        <w:tc>
          <w:tcPr>
            <w:tcW w:w="7276" w:type="dxa"/>
            <w:gridSpan w:val="4"/>
            <w:shd w:val="clear" w:color="auto" w:fill="FFFFFF" w:themeFill="background1"/>
            <w:vAlign w:val="center"/>
          </w:tcPr>
          <w:p w:rsidR="000E6B61" w:rsidRPr="00632F50" w:rsidRDefault="000E6B61" w:rsidP="00CA76C0">
            <w:pPr>
              <w:rPr>
                <w:rFonts w:ascii="Arial" w:hAnsi="Arial" w:cs="Arial"/>
              </w:rPr>
            </w:pPr>
          </w:p>
        </w:tc>
      </w:tr>
      <w:tr w:rsidR="000E6B61" w:rsidRPr="00632F50" w:rsidTr="00CA76C0">
        <w:trPr>
          <w:trHeight w:hRule="exact" w:val="353"/>
        </w:trPr>
        <w:tc>
          <w:tcPr>
            <w:tcW w:w="291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240" w:firstLine="0"/>
              <w:jc w:val="left"/>
              <w:rPr>
                <w:sz w:val="22"/>
                <w:szCs w:val="22"/>
              </w:rPr>
            </w:pPr>
            <w:r w:rsidRPr="20E032E9">
              <w:rPr>
                <w:rStyle w:val="GvdemetniKaln"/>
                <w:b w:val="0"/>
                <w:bCs w:val="0"/>
                <w:sz w:val="22"/>
                <w:szCs w:val="22"/>
              </w:rPr>
              <w:t>Penisilin G</w:t>
            </w:r>
          </w:p>
        </w:tc>
        <w:tc>
          <w:tcPr>
            <w:tcW w:w="1793"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60" w:firstLine="0"/>
              <w:jc w:val="left"/>
              <w:rPr>
                <w:sz w:val="22"/>
                <w:szCs w:val="22"/>
              </w:rPr>
            </w:pPr>
            <w:r w:rsidRPr="20E032E9">
              <w:rPr>
                <w:rStyle w:val="GvdemetniKalntalik"/>
                <w:b w:val="0"/>
                <w:bCs w:val="0"/>
                <w:sz w:val="22"/>
                <w:szCs w:val="22"/>
              </w:rPr>
              <w:t>İM</w:t>
            </w:r>
          </w:p>
        </w:tc>
        <w:tc>
          <w:tcPr>
            <w:tcW w:w="147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60" w:firstLine="0"/>
              <w:jc w:val="left"/>
              <w:rPr>
                <w:sz w:val="22"/>
                <w:szCs w:val="22"/>
              </w:rPr>
            </w:pPr>
            <w:r w:rsidRPr="20E032E9">
              <w:rPr>
                <w:rStyle w:val="GvdemetniKalntalik"/>
                <w:b w:val="0"/>
                <w:bCs w:val="0"/>
                <w:sz w:val="22"/>
                <w:szCs w:val="22"/>
              </w:rPr>
              <w:t>R</w:t>
            </w:r>
          </w:p>
        </w:tc>
        <w:tc>
          <w:tcPr>
            <w:tcW w:w="2416" w:type="dxa"/>
            <w:shd w:val="clear" w:color="auto" w:fill="FFFFFF" w:themeFill="background1"/>
            <w:vAlign w:val="center"/>
          </w:tcPr>
          <w:p w:rsidR="000E6B61" w:rsidRPr="00632F50" w:rsidRDefault="000E6B61" w:rsidP="00CA76C0">
            <w:pPr>
              <w:pStyle w:val="Gvdemetni0"/>
              <w:shd w:val="clear" w:color="auto" w:fill="auto"/>
              <w:spacing w:before="0" w:line="200" w:lineRule="exact"/>
              <w:ind w:left="140" w:firstLine="0"/>
              <w:jc w:val="left"/>
              <w:rPr>
                <w:sz w:val="22"/>
                <w:szCs w:val="22"/>
              </w:rPr>
            </w:pPr>
            <w:r w:rsidRPr="20E032E9">
              <w:rPr>
                <w:rStyle w:val="Gvdemetni10pt"/>
                <w:sz w:val="22"/>
                <w:szCs w:val="22"/>
              </w:rPr>
              <w:t xml:space="preserve">10 </w:t>
            </w:r>
            <w:r w:rsidRPr="20E032E9">
              <w:rPr>
                <w:rStyle w:val="Gvdemetni10pt"/>
                <w:sz w:val="22"/>
                <w:szCs w:val="22"/>
                <w:vertAlign w:val="superscript"/>
              </w:rPr>
              <w:t>6</w:t>
            </w:r>
            <w:r w:rsidRPr="20E032E9">
              <w:rPr>
                <w:rStyle w:val="Gvdemetni10pt"/>
                <w:sz w:val="22"/>
                <w:szCs w:val="22"/>
              </w:rPr>
              <w:t>ıu</w:t>
            </w:r>
          </w:p>
        </w:tc>
        <w:tc>
          <w:tcPr>
            <w:tcW w:w="1591"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40" w:firstLine="0"/>
              <w:jc w:val="left"/>
              <w:rPr>
                <w:sz w:val="22"/>
                <w:szCs w:val="22"/>
              </w:rPr>
            </w:pPr>
            <w:r w:rsidRPr="20E032E9">
              <w:rPr>
                <w:sz w:val="22"/>
                <w:szCs w:val="22"/>
              </w:rPr>
              <w:t>6 saat</w:t>
            </w:r>
          </w:p>
        </w:tc>
      </w:tr>
      <w:tr w:rsidR="000E6B61" w:rsidRPr="00632F50" w:rsidTr="00CA76C0">
        <w:trPr>
          <w:trHeight w:hRule="exact" w:val="349"/>
        </w:trPr>
        <w:tc>
          <w:tcPr>
            <w:tcW w:w="291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240" w:firstLine="0"/>
              <w:jc w:val="left"/>
              <w:rPr>
                <w:sz w:val="22"/>
                <w:szCs w:val="22"/>
              </w:rPr>
            </w:pPr>
            <w:r w:rsidRPr="20E032E9">
              <w:rPr>
                <w:rStyle w:val="GvdemetniKaln"/>
                <w:b w:val="0"/>
                <w:bCs w:val="0"/>
                <w:sz w:val="22"/>
                <w:szCs w:val="22"/>
              </w:rPr>
              <w:t>Ampisilin</w:t>
            </w:r>
          </w:p>
        </w:tc>
        <w:tc>
          <w:tcPr>
            <w:tcW w:w="1793"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60" w:firstLine="0"/>
              <w:jc w:val="left"/>
              <w:rPr>
                <w:sz w:val="22"/>
                <w:szCs w:val="22"/>
              </w:rPr>
            </w:pPr>
            <w:r w:rsidRPr="20E032E9">
              <w:rPr>
                <w:rStyle w:val="GvdemetniKalntalik"/>
                <w:b w:val="0"/>
                <w:bCs w:val="0"/>
                <w:sz w:val="22"/>
                <w:szCs w:val="22"/>
              </w:rPr>
              <w:t>0</w:t>
            </w:r>
          </w:p>
        </w:tc>
        <w:tc>
          <w:tcPr>
            <w:tcW w:w="147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60" w:firstLine="0"/>
              <w:jc w:val="left"/>
              <w:rPr>
                <w:sz w:val="22"/>
                <w:szCs w:val="22"/>
              </w:rPr>
            </w:pPr>
            <w:r w:rsidRPr="20E032E9">
              <w:rPr>
                <w:rStyle w:val="GvdemetniKalntalik"/>
                <w:b w:val="0"/>
                <w:bCs w:val="0"/>
                <w:sz w:val="22"/>
                <w:szCs w:val="22"/>
              </w:rPr>
              <w:t>R</w:t>
            </w:r>
          </w:p>
        </w:tc>
        <w:tc>
          <w:tcPr>
            <w:tcW w:w="241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40" w:firstLine="0"/>
              <w:jc w:val="left"/>
              <w:rPr>
                <w:sz w:val="22"/>
                <w:szCs w:val="22"/>
              </w:rPr>
            </w:pPr>
            <w:r w:rsidRPr="20E032E9">
              <w:rPr>
                <w:sz w:val="22"/>
                <w:szCs w:val="22"/>
              </w:rPr>
              <w:t>500-1000 mg</w:t>
            </w:r>
          </w:p>
        </w:tc>
        <w:tc>
          <w:tcPr>
            <w:tcW w:w="1591"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40" w:firstLine="0"/>
              <w:jc w:val="left"/>
              <w:rPr>
                <w:sz w:val="22"/>
                <w:szCs w:val="22"/>
              </w:rPr>
            </w:pPr>
            <w:r w:rsidRPr="20E032E9">
              <w:rPr>
                <w:sz w:val="22"/>
                <w:szCs w:val="22"/>
              </w:rPr>
              <w:t>6-8 saat</w:t>
            </w:r>
          </w:p>
        </w:tc>
      </w:tr>
      <w:tr w:rsidR="000E6B61" w:rsidRPr="00632F50" w:rsidTr="00CA76C0">
        <w:trPr>
          <w:trHeight w:hRule="exact" w:val="335"/>
        </w:trPr>
        <w:tc>
          <w:tcPr>
            <w:tcW w:w="291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240" w:firstLine="0"/>
              <w:jc w:val="left"/>
              <w:rPr>
                <w:sz w:val="22"/>
                <w:szCs w:val="22"/>
              </w:rPr>
            </w:pPr>
            <w:r w:rsidRPr="20E032E9">
              <w:rPr>
                <w:rStyle w:val="GvdemetniKaln"/>
                <w:b w:val="0"/>
                <w:bCs w:val="0"/>
                <w:sz w:val="22"/>
                <w:szCs w:val="22"/>
              </w:rPr>
              <w:t>Amoksisilin</w:t>
            </w:r>
          </w:p>
        </w:tc>
        <w:tc>
          <w:tcPr>
            <w:tcW w:w="1793"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60" w:firstLine="0"/>
              <w:jc w:val="left"/>
              <w:rPr>
                <w:sz w:val="22"/>
                <w:szCs w:val="22"/>
              </w:rPr>
            </w:pPr>
            <w:r w:rsidRPr="20E032E9">
              <w:rPr>
                <w:rStyle w:val="GvdemetniKalntalik"/>
                <w:b w:val="0"/>
                <w:bCs w:val="0"/>
                <w:sz w:val="22"/>
                <w:szCs w:val="22"/>
              </w:rPr>
              <w:t>0</w:t>
            </w:r>
          </w:p>
        </w:tc>
        <w:tc>
          <w:tcPr>
            <w:tcW w:w="147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60" w:firstLine="0"/>
              <w:jc w:val="left"/>
              <w:rPr>
                <w:sz w:val="22"/>
                <w:szCs w:val="22"/>
              </w:rPr>
            </w:pPr>
            <w:r w:rsidRPr="20E032E9">
              <w:rPr>
                <w:rStyle w:val="GvdemetniKalntalik"/>
                <w:b w:val="0"/>
                <w:bCs w:val="0"/>
                <w:sz w:val="22"/>
                <w:szCs w:val="22"/>
              </w:rPr>
              <w:t>R</w:t>
            </w:r>
          </w:p>
        </w:tc>
        <w:tc>
          <w:tcPr>
            <w:tcW w:w="241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40" w:firstLine="0"/>
              <w:jc w:val="left"/>
              <w:rPr>
                <w:sz w:val="22"/>
                <w:szCs w:val="22"/>
              </w:rPr>
            </w:pPr>
            <w:r w:rsidRPr="20E032E9">
              <w:rPr>
                <w:sz w:val="22"/>
                <w:szCs w:val="22"/>
              </w:rPr>
              <w:t>500-750 mg</w:t>
            </w:r>
          </w:p>
        </w:tc>
        <w:tc>
          <w:tcPr>
            <w:tcW w:w="1591"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40" w:firstLine="0"/>
              <w:jc w:val="left"/>
              <w:rPr>
                <w:sz w:val="22"/>
                <w:szCs w:val="22"/>
              </w:rPr>
            </w:pPr>
            <w:r w:rsidRPr="20E032E9">
              <w:rPr>
                <w:sz w:val="22"/>
                <w:szCs w:val="22"/>
              </w:rPr>
              <w:t>8 saat</w:t>
            </w:r>
          </w:p>
        </w:tc>
      </w:tr>
      <w:tr w:rsidR="000E6B61" w:rsidRPr="00632F50" w:rsidTr="00CA76C0">
        <w:trPr>
          <w:trHeight w:hRule="exact" w:val="410"/>
        </w:trPr>
        <w:tc>
          <w:tcPr>
            <w:tcW w:w="291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240" w:firstLine="0"/>
              <w:jc w:val="left"/>
              <w:rPr>
                <w:sz w:val="22"/>
                <w:szCs w:val="22"/>
              </w:rPr>
            </w:pPr>
            <w:r w:rsidRPr="20E032E9">
              <w:rPr>
                <w:rStyle w:val="GvdemetniKaln"/>
                <w:b w:val="0"/>
                <w:bCs w:val="0"/>
                <w:sz w:val="22"/>
                <w:szCs w:val="22"/>
              </w:rPr>
              <w:t>Amoksisilinklavulanat</w:t>
            </w:r>
          </w:p>
        </w:tc>
        <w:tc>
          <w:tcPr>
            <w:tcW w:w="1793"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60" w:firstLine="0"/>
              <w:jc w:val="left"/>
              <w:rPr>
                <w:sz w:val="22"/>
                <w:szCs w:val="22"/>
              </w:rPr>
            </w:pPr>
            <w:r w:rsidRPr="20E032E9">
              <w:rPr>
                <w:rStyle w:val="GvdemetniKalntalik"/>
                <w:b w:val="0"/>
                <w:bCs w:val="0"/>
                <w:sz w:val="22"/>
                <w:szCs w:val="22"/>
              </w:rPr>
              <w:t>0</w:t>
            </w:r>
          </w:p>
        </w:tc>
        <w:tc>
          <w:tcPr>
            <w:tcW w:w="147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60" w:firstLine="0"/>
              <w:jc w:val="left"/>
              <w:rPr>
                <w:sz w:val="22"/>
                <w:szCs w:val="22"/>
              </w:rPr>
            </w:pPr>
            <w:r w:rsidRPr="20E032E9">
              <w:rPr>
                <w:rStyle w:val="GvdemetniKalntalik"/>
                <w:b w:val="0"/>
                <w:bCs w:val="0"/>
                <w:sz w:val="22"/>
                <w:szCs w:val="22"/>
              </w:rPr>
              <w:t>R</w:t>
            </w:r>
          </w:p>
        </w:tc>
        <w:tc>
          <w:tcPr>
            <w:tcW w:w="241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40" w:firstLine="0"/>
              <w:jc w:val="left"/>
              <w:rPr>
                <w:sz w:val="22"/>
                <w:szCs w:val="22"/>
              </w:rPr>
            </w:pPr>
            <w:r w:rsidRPr="20E032E9">
              <w:rPr>
                <w:sz w:val="22"/>
                <w:szCs w:val="22"/>
              </w:rPr>
              <w:t>500-875/125 mg</w:t>
            </w:r>
          </w:p>
        </w:tc>
        <w:tc>
          <w:tcPr>
            <w:tcW w:w="1591"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40" w:firstLine="0"/>
              <w:jc w:val="left"/>
              <w:rPr>
                <w:sz w:val="22"/>
                <w:szCs w:val="22"/>
              </w:rPr>
            </w:pPr>
            <w:r w:rsidRPr="20E032E9">
              <w:rPr>
                <w:sz w:val="22"/>
                <w:szCs w:val="22"/>
              </w:rPr>
              <w:t>8 saat</w:t>
            </w:r>
          </w:p>
        </w:tc>
      </w:tr>
      <w:tr w:rsidR="000E6B61" w:rsidRPr="00632F50" w:rsidTr="00CA76C0">
        <w:trPr>
          <w:trHeight w:hRule="exact" w:val="288"/>
        </w:trPr>
        <w:tc>
          <w:tcPr>
            <w:tcW w:w="291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240" w:firstLine="0"/>
              <w:jc w:val="left"/>
              <w:rPr>
                <w:sz w:val="22"/>
                <w:szCs w:val="22"/>
              </w:rPr>
            </w:pPr>
            <w:r w:rsidRPr="20E032E9">
              <w:rPr>
                <w:rStyle w:val="GvdemetniKaln"/>
                <w:b w:val="0"/>
                <w:bCs w:val="0"/>
                <w:sz w:val="22"/>
                <w:szCs w:val="22"/>
              </w:rPr>
              <w:t>SEFALOSPORİNLER</w:t>
            </w:r>
          </w:p>
        </w:tc>
        <w:tc>
          <w:tcPr>
            <w:tcW w:w="7276" w:type="dxa"/>
            <w:gridSpan w:val="4"/>
            <w:shd w:val="clear" w:color="auto" w:fill="FFFFFF" w:themeFill="background1"/>
            <w:vAlign w:val="center"/>
          </w:tcPr>
          <w:p w:rsidR="000E6B61" w:rsidRPr="00632F50" w:rsidRDefault="000E6B61" w:rsidP="00CA76C0">
            <w:pPr>
              <w:rPr>
                <w:rFonts w:ascii="Arial" w:hAnsi="Arial" w:cs="Arial"/>
              </w:rPr>
            </w:pPr>
          </w:p>
        </w:tc>
      </w:tr>
      <w:tr w:rsidR="000E6B61" w:rsidRPr="00632F50" w:rsidTr="00CA76C0">
        <w:trPr>
          <w:trHeight w:hRule="exact" w:val="785"/>
        </w:trPr>
        <w:tc>
          <w:tcPr>
            <w:tcW w:w="291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240" w:firstLine="0"/>
              <w:jc w:val="left"/>
              <w:rPr>
                <w:sz w:val="22"/>
                <w:szCs w:val="22"/>
              </w:rPr>
            </w:pPr>
            <w:r w:rsidRPr="20E032E9">
              <w:rPr>
                <w:rStyle w:val="GvdemetniKaln"/>
                <w:b w:val="0"/>
                <w:bCs w:val="0"/>
                <w:sz w:val="22"/>
                <w:szCs w:val="22"/>
              </w:rPr>
              <w:t>Sefaleksin</w:t>
            </w:r>
          </w:p>
        </w:tc>
        <w:tc>
          <w:tcPr>
            <w:tcW w:w="1793"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60" w:firstLine="0"/>
              <w:jc w:val="left"/>
              <w:rPr>
                <w:sz w:val="22"/>
                <w:szCs w:val="22"/>
              </w:rPr>
            </w:pPr>
            <w:r w:rsidRPr="20E032E9">
              <w:rPr>
                <w:rStyle w:val="GvdemetniKalntalik"/>
                <w:b w:val="0"/>
                <w:bCs w:val="0"/>
                <w:sz w:val="22"/>
                <w:szCs w:val="22"/>
              </w:rPr>
              <w:t>0</w:t>
            </w:r>
          </w:p>
        </w:tc>
        <w:tc>
          <w:tcPr>
            <w:tcW w:w="147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60" w:firstLine="0"/>
              <w:jc w:val="left"/>
              <w:rPr>
                <w:sz w:val="22"/>
                <w:szCs w:val="22"/>
              </w:rPr>
            </w:pPr>
            <w:r w:rsidRPr="20E032E9">
              <w:rPr>
                <w:rStyle w:val="GvdemetniKalntalik"/>
                <w:b w:val="0"/>
                <w:bCs w:val="0"/>
                <w:sz w:val="22"/>
                <w:szCs w:val="22"/>
              </w:rPr>
              <w:t>R</w:t>
            </w:r>
          </w:p>
        </w:tc>
        <w:tc>
          <w:tcPr>
            <w:tcW w:w="241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40" w:firstLine="0"/>
              <w:jc w:val="left"/>
              <w:rPr>
                <w:sz w:val="22"/>
                <w:szCs w:val="22"/>
              </w:rPr>
            </w:pPr>
            <w:r w:rsidRPr="20E032E9">
              <w:rPr>
                <w:sz w:val="22"/>
                <w:szCs w:val="22"/>
              </w:rPr>
              <w:t>250- 1000mg</w:t>
            </w:r>
          </w:p>
        </w:tc>
        <w:tc>
          <w:tcPr>
            <w:tcW w:w="1591"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40" w:firstLine="0"/>
              <w:jc w:val="left"/>
              <w:rPr>
                <w:sz w:val="22"/>
                <w:szCs w:val="22"/>
              </w:rPr>
            </w:pPr>
            <w:r w:rsidRPr="20E032E9">
              <w:rPr>
                <w:sz w:val="22"/>
                <w:szCs w:val="22"/>
              </w:rPr>
              <w:t>6 saat</w:t>
            </w:r>
          </w:p>
        </w:tc>
      </w:tr>
      <w:tr w:rsidR="000E6B61" w:rsidRPr="00632F50" w:rsidTr="00CA76C0">
        <w:trPr>
          <w:trHeight w:hRule="exact" w:val="281"/>
        </w:trPr>
        <w:tc>
          <w:tcPr>
            <w:tcW w:w="291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240" w:firstLine="0"/>
              <w:jc w:val="left"/>
              <w:rPr>
                <w:sz w:val="22"/>
                <w:szCs w:val="22"/>
              </w:rPr>
            </w:pPr>
            <w:r w:rsidRPr="20E032E9">
              <w:rPr>
                <w:rStyle w:val="GvdemetniKaln"/>
                <w:b w:val="0"/>
                <w:bCs w:val="0"/>
                <w:sz w:val="22"/>
                <w:szCs w:val="22"/>
              </w:rPr>
              <w:t>TETRASİKLİNLER</w:t>
            </w:r>
          </w:p>
        </w:tc>
        <w:tc>
          <w:tcPr>
            <w:tcW w:w="7276" w:type="dxa"/>
            <w:gridSpan w:val="4"/>
            <w:shd w:val="clear" w:color="auto" w:fill="FFFFFF" w:themeFill="background1"/>
            <w:vAlign w:val="center"/>
          </w:tcPr>
          <w:p w:rsidR="000E6B61" w:rsidRPr="00632F50" w:rsidRDefault="000E6B61" w:rsidP="00CA76C0">
            <w:pPr>
              <w:rPr>
                <w:rFonts w:ascii="Arial" w:hAnsi="Arial" w:cs="Arial"/>
              </w:rPr>
            </w:pPr>
          </w:p>
        </w:tc>
      </w:tr>
      <w:tr w:rsidR="000E6B61" w:rsidRPr="00632F50" w:rsidTr="00CA76C0">
        <w:trPr>
          <w:trHeight w:hRule="exact" w:val="353"/>
        </w:trPr>
        <w:tc>
          <w:tcPr>
            <w:tcW w:w="291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240" w:firstLine="0"/>
              <w:jc w:val="left"/>
              <w:rPr>
                <w:sz w:val="22"/>
                <w:szCs w:val="22"/>
              </w:rPr>
            </w:pPr>
            <w:r w:rsidRPr="20E032E9">
              <w:rPr>
                <w:rStyle w:val="GvdemetniKaln"/>
                <w:b w:val="0"/>
                <w:bCs w:val="0"/>
                <w:sz w:val="22"/>
                <w:szCs w:val="22"/>
              </w:rPr>
              <w:t>Tetrasiklin</w:t>
            </w:r>
          </w:p>
        </w:tc>
        <w:tc>
          <w:tcPr>
            <w:tcW w:w="1793"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60" w:firstLine="0"/>
              <w:jc w:val="left"/>
              <w:rPr>
                <w:sz w:val="22"/>
                <w:szCs w:val="22"/>
              </w:rPr>
            </w:pPr>
            <w:r w:rsidRPr="20E032E9">
              <w:rPr>
                <w:rStyle w:val="GvdemetniKalntalik"/>
                <w:b w:val="0"/>
                <w:bCs w:val="0"/>
                <w:sz w:val="22"/>
                <w:szCs w:val="22"/>
              </w:rPr>
              <w:t>O</w:t>
            </w:r>
          </w:p>
        </w:tc>
        <w:tc>
          <w:tcPr>
            <w:tcW w:w="147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60" w:firstLine="0"/>
              <w:jc w:val="left"/>
              <w:rPr>
                <w:sz w:val="22"/>
                <w:szCs w:val="22"/>
              </w:rPr>
            </w:pPr>
            <w:r w:rsidRPr="20E032E9">
              <w:rPr>
                <w:rStyle w:val="GvdemetniKalntalik"/>
                <w:b w:val="0"/>
                <w:bCs w:val="0"/>
                <w:sz w:val="22"/>
                <w:szCs w:val="22"/>
              </w:rPr>
              <w:t>R-S</w:t>
            </w:r>
          </w:p>
        </w:tc>
        <w:tc>
          <w:tcPr>
            <w:tcW w:w="241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40" w:firstLine="0"/>
              <w:jc w:val="left"/>
              <w:rPr>
                <w:sz w:val="22"/>
                <w:szCs w:val="22"/>
              </w:rPr>
            </w:pPr>
            <w:r w:rsidRPr="20E032E9">
              <w:rPr>
                <w:sz w:val="22"/>
                <w:szCs w:val="22"/>
              </w:rPr>
              <w:t>250-500mg</w:t>
            </w:r>
          </w:p>
        </w:tc>
        <w:tc>
          <w:tcPr>
            <w:tcW w:w="1591"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40" w:firstLine="0"/>
              <w:jc w:val="left"/>
              <w:rPr>
                <w:sz w:val="22"/>
                <w:szCs w:val="22"/>
              </w:rPr>
            </w:pPr>
            <w:r w:rsidRPr="20E032E9">
              <w:rPr>
                <w:sz w:val="22"/>
                <w:szCs w:val="22"/>
              </w:rPr>
              <w:t>6 saat</w:t>
            </w:r>
          </w:p>
        </w:tc>
      </w:tr>
      <w:tr w:rsidR="000E6B61" w:rsidRPr="00632F50" w:rsidTr="00CA76C0">
        <w:trPr>
          <w:trHeight w:hRule="exact" w:val="954"/>
        </w:trPr>
        <w:tc>
          <w:tcPr>
            <w:tcW w:w="291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240" w:firstLine="0"/>
              <w:jc w:val="left"/>
              <w:rPr>
                <w:sz w:val="22"/>
                <w:szCs w:val="22"/>
              </w:rPr>
            </w:pPr>
            <w:r w:rsidRPr="20E032E9">
              <w:rPr>
                <w:rStyle w:val="GvdemetniKaln"/>
                <w:b w:val="0"/>
                <w:bCs w:val="0"/>
                <w:sz w:val="22"/>
                <w:szCs w:val="22"/>
              </w:rPr>
              <w:t>Doksisiklin</w:t>
            </w:r>
          </w:p>
        </w:tc>
        <w:tc>
          <w:tcPr>
            <w:tcW w:w="1793"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60" w:firstLine="0"/>
              <w:jc w:val="left"/>
              <w:rPr>
                <w:sz w:val="22"/>
                <w:szCs w:val="22"/>
              </w:rPr>
            </w:pPr>
            <w:r w:rsidRPr="20E032E9">
              <w:rPr>
                <w:rStyle w:val="GvdemetniKalntalik"/>
                <w:b w:val="0"/>
                <w:bCs w:val="0"/>
                <w:sz w:val="22"/>
                <w:szCs w:val="22"/>
              </w:rPr>
              <w:t>0</w:t>
            </w:r>
          </w:p>
        </w:tc>
        <w:tc>
          <w:tcPr>
            <w:tcW w:w="147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60" w:firstLine="0"/>
              <w:jc w:val="left"/>
              <w:rPr>
                <w:sz w:val="22"/>
                <w:szCs w:val="22"/>
              </w:rPr>
            </w:pPr>
            <w:r w:rsidRPr="20E032E9">
              <w:rPr>
                <w:rStyle w:val="GvdemetniKalntalik"/>
                <w:b w:val="0"/>
                <w:bCs w:val="0"/>
                <w:sz w:val="22"/>
                <w:szCs w:val="22"/>
              </w:rPr>
              <w:t>R-S</w:t>
            </w:r>
          </w:p>
        </w:tc>
        <w:tc>
          <w:tcPr>
            <w:tcW w:w="241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40" w:firstLine="0"/>
              <w:jc w:val="left"/>
              <w:rPr>
                <w:sz w:val="22"/>
                <w:szCs w:val="22"/>
              </w:rPr>
            </w:pPr>
            <w:r w:rsidRPr="20E032E9">
              <w:rPr>
                <w:sz w:val="22"/>
                <w:szCs w:val="22"/>
              </w:rPr>
              <w:t>100mg</w:t>
            </w:r>
          </w:p>
        </w:tc>
        <w:tc>
          <w:tcPr>
            <w:tcW w:w="1591"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40" w:firstLine="0"/>
              <w:jc w:val="left"/>
              <w:rPr>
                <w:sz w:val="22"/>
                <w:szCs w:val="22"/>
              </w:rPr>
            </w:pPr>
            <w:r w:rsidRPr="20E032E9">
              <w:rPr>
                <w:sz w:val="22"/>
                <w:szCs w:val="22"/>
              </w:rPr>
              <w:t>12-24 saat</w:t>
            </w:r>
          </w:p>
        </w:tc>
      </w:tr>
      <w:tr w:rsidR="000E6B61" w:rsidRPr="00632F50" w:rsidTr="00CA76C0">
        <w:trPr>
          <w:trHeight w:hRule="exact" w:val="284"/>
        </w:trPr>
        <w:tc>
          <w:tcPr>
            <w:tcW w:w="291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240" w:firstLine="0"/>
              <w:jc w:val="left"/>
              <w:rPr>
                <w:sz w:val="22"/>
                <w:szCs w:val="22"/>
              </w:rPr>
            </w:pPr>
            <w:r w:rsidRPr="20E032E9">
              <w:rPr>
                <w:rStyle w:val="GvdemetniKaln"/>
                <w:b w:val="0"/>
                <w:bCs w:val="0"/>
                <w:sz w:val="22"/>
                <w:szCs w:val="22"/>
              </w:rPr>
              <w:t>MAKROLİDLER</w:t>
            </w:r>
          </w:p>
        </w:tc>
        <w:tc>
          <w:tcPr>
            <w:tcW w:w="7276" w:type="dxa"/>
            <w:gridSpan w:val="4"/>
            <w:shd w:val="clear" w:color="auto" w:fill="FFFFFF" w:themeFill="background1"/>
            <w:vAlign w:val="center"/>
          </w:tcPr>
          <w:p w:rsidR="000E6B61" w:rsidRPr="00632F50" w:rsidRDefault="000E6B61" w:rsidP="00CA76C0">
            <w:pPr>
              <w:rPr>
                <w:rFonts w:ascii="Arial" w:hAnsi="Arial" w:cs="Arial"/>
              </w:rPr>
            </w:pPr>
          </w:p>
        </w:tc>
      </w:tr>
      <w:tr w:rsidR="000E6B61" w:rsidRPr="00632F50" w:rsidTr="00CA76C0">
        <w:trPr>
          <w:trHeight w:hRule="exact" w:val="360"/>
        </w:trPr>
        <w:tc>
          <w:tcPr>
            <w:tcW w:w="291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240" w:firstLine="0"/>
              <w:jc w:val="left"/>
              <w:rPr>
                <w:sz w:val="22"/>
                <w:szCs w:val="22"/>
              </w:rPr>
            </w:pPr>
            <w:r w:rsidRPr="20E032E9">
              <w:rPr>
                <w:rStyle w:val="GvdemetniKaln"/>
                <w:b w:val="0"/>
                <w:bCs w:val="0"/>
                <w:sz w:val="22"/>
                <w:szCs w:val="22"/>
              </w:rPr>
              <w:t>Eritromisin (baz)</w:t>
            </w:r>
          </w:p>
        </w:tc>
        <w:tc>
          <w:tcPr>
            <w:tcW w:w="1793"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60" w:firstLine="0"/>
              <w:jc w:val="left"/>
              <w:rPr>
                <w:sz w:val="22"/>
                <w:szCs w:val="22"/>
              </w:rPr>
            </w:pPr>
            <w:r w:rsidRPr="20E032E9">
              <w:rPr>
                <w:rStyle w:val="GvdemetniKalntalik"/>
                <w:b w:val="0"/>
                <w:bCs w:val="0"/>
                <w:sz w:val="22"/>
                <w:szCs w:val="22"/>
              </w:rPr>
              <w:t>0</w:t>
            </w:r>
          </w:p>
        </w:tc>
        <w:tc>
          <w:tcPr>
            <w:tcW w:w="147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60" w:firstLine="0"/>
              <w:jc w:val="left"/>
              <w:rPr>
                <w:sz w:val="22"/>
                <w:szCs w:val="22"/>
              </w:rPr>
            </w:pPr>
            <w:r w:rsidRPr="20E032E9">
              <w:rPr>
                <w:rStyle w:val="GvdemetniKalntalik"/>
                <w:b w:val="0"/>
                <w:bCs w:val="0"/>
                <w:sz w:val="22"/>
                <w:szCs w:val="22"/>
              </w:rPr>
              <w:t>K-R</w:t>
            </w:r>
          </w:p>
        </w:tc>
        <w:tc>
          <w:tcPr>
            <w:tcW w:w="241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40" w:firstLine="0"/>
              <w:jc w:val="left"/>
              <w:rPr>
                <w:sz w:val="22"/>
                <w:szCs w:val="22"/>
              </w:rPr>
            </w:pPr>
            <w:r w:rsidRPr="20E032E9">
              <w:rPr>
                <w:sz w:val="22"/>
                <w:szCs w:val="22"/>
              </w:rPr>
              <w:t>250~500mg</w:t>
            </w:r>
          </w:p>
        </w:tc>
        <w:tc>
          <w:tcPr>
            <w:tcW w:w="1591"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40" w:firstLine="0"/>
              <w:jc w:val="left"/>
              <w:rPr>
                <w:sz w:val="22"/>
                <w:szCs w:val="22"/>
              </w:rPr>
            </w:pPr>
            <w:r w:rsidRPr="20E032E9">
              <w:rPr>
                <w:sz w:val="22"/>
                <w:szCs w:val="22"/>
              </w:rPr>
              <w:t>6-8 saat</w:t>
            </w:r>
          </w:p>
        </w:tc>
      </w:tr>
      <w:tr w:rsidR="000E6B61" w:rsidRPr="00632F50" w:rsidTr="00CA76C0">
        <w:trPr>
          <w:trHeight w:hRule="exact" w:val="338"/>
        </w:trPr>
        <w:tc>
          <w:tcPr>
            <w:tcW w:w="291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240" w:firstLine="0"/>
              <w:jc w:val="left"/>
              <w:rPr>
                <w:sz w:val="22"/>
                <w:szCs w:val="22"/>
              </w:rPr>
            </w:pPr>
            <w:r w:rsidRPr="20E032E9">
              <w:rPr>
                <w:rStyle w:val="GvdemetniKaln"/>
                <w:b w:val="0"/>
                <w:bCs w:val="0"/>
                <w:sz w:val="22"/>
                <w:szCs w:val="22"/>
              </w:rPr>
              <w:t>Eritromisin (ester)</w:t>
            </w:r>
          </w:p>
        </w:tc>
        <w:tc>
          <w:tcPr>
            <w:tcW w:w="1793"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60" w:firstLine="0"/>
              <w:jc w:val="left"/>
              <w:rPr>
                <w:sz w:val="22"/>
                <w:szCs w:val="22"/>
              </w:rPr>
            </w:pPr>
            <w:r w:rsidRPr="20E032E9">
              <w:rPr>
                <w:rStyle w:val="GvdemetniKalntalik"/>
                <w:b w:val="0"/>
                <w:bCs w:val="0"/>
                <w:sz w:val="22"/>
                <w:szCs w:val="22"/>
              </w:rPr>
              <w:t>O</w:t>
            </w:r>
          </w:p>
        </w:tc>
        <w:tc>
          <w:tcPr>
            <w:tcW w:w="147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60" w:firstLine="0"/>
              <w:jc w:val="left"/>
              <w:rPr>
                <w:sz w:val="22"/>
                <w:szCs w:val="22"/>
              </w:rPr>
            </w:pPr>
            <w:r w:rsidRPr="20E032E9">
              <w:rPr>
                <w:rStyle w:val="GvdemetniKalntalik"/>
                <w:b w:val="0"/>
                <w:bCs w:val="0"/>
                <w:sz w:val="22"/>
                <w:szCs w:val="22"/>
              </w:rPr>
              <w:t>K</w:t>
            </w:r>
          </w:p>
        </w:tc>
        <w:tc>
          <w:tcPr>
            <w:tcW w:w="241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40" w:firstLine="0"/>
              <w:jc w:val="left"/>
              <w:rPr>
                <w:sz w:val="22"/>
                <w:szCs w:val="22"/>
              </w:rPr>
            </w:pPr>
            <w:r w:rsidRPr="20E032E9">
              <w:rPr>
                <w:sz w:val="22"/>
                <w:szCs w:val="22"/>
              </w:rPr>
              <w:t>250-500 mg</w:t>
            </w:r>
          </w:p>
        </w:tc>
        <w:tc>
          <w:tcPr>
            <w:tcW w:w="1591"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40" w:firstLine="0"/>
              <w:jc w:val="left"/>
              <w:rPr>
                <w:sz w:val="22"/>
                <w:szCs w:val="22"/>
              </w:rPr>
            </w:pPr>
            <w:r w:rsidRPr="20E032E9">
              <w:rPr>
                <w:sz w:val="22"/>
                <w:szCs w:val="22"/>
              </w:rPr>
              <w:t>6-8 saat</w:t>
            </w:r>
          </w:p>
        </w:tc>
      </w:tr>
      <w:tr w:rsidR="000E6B61" w:rsidRPr="00632F50" w:rsidTr="00CA76C0">
        <w:trPr>
          <w:trHeight w:hRule="exact" w:val="760"/>
        </w:trPr>
        <w:tc>
          <w:tcPr>
            <w:tcW w:w="291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240" w:firstLine="0"/>
              <w:jc w:val="left"/>
              <w:rPr>
                <w:sz w:val="22"/>
                <w:szCs w:val="22"/>
              </w:rPr>
            </w:pPr>
            <w:r w:rsidRPr="20E032E9">
              <w:rPr>
                <w:rStyle w:val="GvdemetniKaln"/>
                <w:b w:val="0"/>
                <w:bCs w:val="0"/>
                <w:sz w:val="22"/>
                <w:szCs w:val="22"/>
              </w:rPr>
              <w:t>Azitromisin</w:t>
            </w:r>
          </w:p>
        </w:tc>
        <w:tc>
          <w:tcPr>
            <w:tcW w:w="1793"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60" w:firstLine="0"/>
              <w:jc w:val="left"/>
              <w:rPr>
                <w:sz w:val="22"/>
                <w:szCs w:val="22"/>
              </w:rPr>
            </w:pPr>
            <w:r w:rsidRPr="20E032E9">
              <w:rPr>
                <w:rStyle w:val="GvdemetniKalntalik"/>
                <w:b w:val="0"/>
                <w:bCs w:val="0"/>
                <w:sz w:val="22"/>
                <w:szCs w:val="22"/>
              </w:rPr>
              <w:t>O</w:t>
            </w:r>
          </w:p>
        </w:tc>
        <w:tc>
          <w:tcPr>
            <w:tcW w:w="147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60" w:firstLine="0"/>
              <w:jc w:val="left"/>
              <w:rPr>
                <w:sz w:val="22"/>
                <w:szCs w:val="22"/>
              </w:rPr>
            </w:pPr>
            <w:r w:rsidRPr="20E032E9">
              <w:rPr>
                <w:rStyle w:val="GvdemetniKalntalik"/>
                <w:b w:val="0"/>
                <w:bCs w:val="0"/>
                <w:sz w:val="22"/>
                <w:szCs w:val="22"/>
              </w:rPr>
              <w:t>S</w:t>
            </w:r>
          </w:p>
        </w:tc>
        <w:tc>
          <w:tcPr>
            <w:tcW w:w="241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40" w:firstLine="0"/>
              <w:jc w:val="left"/>
              <w:rPr>
                <w:sz w:val="22"/>
                <w:szCs w:val="22"/>
              </w:rPr>
            </w:pPr>
            <w:r w:rsidRPr="20E032E9">
              <w:rPr>
                <w:sz w:val="22"/>
                <w:szCs w:val="22"/>
              </w:rPr>
              <w:t>500mg</w:t>
            </w:r>
          </w:p>
        </w:tc>
        <w:tc>
          <w:tcPr>
            <w:tcW w:w="1591"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40" w:firstLine="0"/>
              <w:jc w:val="left"/>
              <w:rPr>
                <w:sz w:val="22"/>
                <w:szCs w:val="22"/>
              </w:rPr>
            </w:pPr>
            <w:r w:rsidRPr="20E032E9">
              <w:rPr>
                <w:sz w:val="22"/>
                <w:szCs w:val="22"/>
              </w:rPr>
              <w:t>24 saat</w:t>
            </w:r>
          </w:p>
        </w:tc>
      </w:tr>
      <w:tr w:rsidR="000E6B61" w:rsidRPr="00632F50" w:rsidTr="00CA76C0">
        <w:trPr>
          <w:trHeight w:hRule="exact" w:val="281"/>
        </w:trPr>
        <w:tc>
          <w:tcPr>
            <w:tcW w:w="291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240" w:firstLine="0"/>
              <w:jc w:val="left"/>
              <w:rPr>
                <w:sz w:val="22"/>
                <w:szCs w:val="22"/>
              </w:rPr>
            </w:pPr>
            <w:r w:rsidRPr="20E032E9">
              <w:rPr>
                <w:rStyle w:val="GvdemetniKaln"/>
                <w:b w:val="0"/>
                <w:bCs w:val="0"/>
                <w:sz w:val="22"/>
                <w:szCs w:val="22"/>
              </w:rPr>
              <w:t>LİNKOMÎSİNLER</w:t>
            </w:r>
          </w:p>
        </w:tc>
        <w:tc>
          <w:tcPr>
            <w:tcW w:w="7276" w:type="dxa"/>
            <w:gridSpan w:val="4"/>
            <w:shd w:val="clear" w:color="auto" w:fill="FFFFFF" w:themeFill="background1"/>
            <w:vAlign w:val="center"/>
          </w:tcPr>
          <w:p w:rsidR="000E6B61" w:rsidRPr="00632F50" w:rsidRDefault="000E6B61" w:rsidP="00CA76C0">
            <w:pPr>
              <w:rPr>
                <w:rFonts w:ascii="Arial" w:hAnsi="Arial" w:cs="Arial"/>
              </w:rPr>
            </w:pPr>
          </w:p>
        </w:tc>
      </w:tr>
      <w:tr w:rsidR="000E6B61" w:rsidRPr="00632F50" w:rsidTr="00CA76C0">
        <w:trPr>
          <w:trHeight w:hRule="exact" w:val="353"/>
        </w:trPr>
        <w:tc>
          <w:tcPr>
            <w:tcW w:w="291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240" w:firstLine="0"/>
              <w:jc w:val="left"/>
              <w:rPr>
                <w:sz w:val="22"/>
                <w:szCs w:val="22"/>
              </w:rPr>
            </w:pPr>
            <w:r w:rsidRPr="20E032E9">
              <w:rPr>
                <w:rStyle w:val="GvdemetniKaln"/>
                <w:b w:val="0"/>
                <w:bCs w:val="0"/>
                <w:sz w:val="22"/>
                <w:szCs w:val="22"/>
              </w:rPr>
              <w:t>Linkomisin</w:t>
            </w:r>
          </w:p>
        </w:tc>
        <w:tc>
          <w:tcPr>
            <w:tcW w:w="1793"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60" w:firstLine="0"/>
              <w:jc w:val="left"/>
              <w:rPr>
                <w:sz w:val="22"/>
                <w:szCs w:val="22"/>
              </w:rPr>
            </w:pPr>
            <w:r w:rsidRPr="20E032E9">
              <w:rPr>
                <w:rStyle w:val="GvdemetniKalntalik"/>
                <w:b w:val="0"/>
                <w:bCs w:val="0"/>
                <w:sz w:val="22"/>
                <w:szCs w:val="22"/>
              </w:rPr>
              <w:t>0</w:t>
            </w:r>
          </w:p>
        </w:tc>
        <w:tc>
          <w:tcPr>
            <w:tcW w:w="147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60" w:firstLine="0"/>
              <w:jc w:val="left"/>
              <w:rPr>
                <w:sz w:val="22"/>
                <w:szCs w:val="22"/>
              </w:rPr>
            </w:pPr>
            <w:r w:rsidRPr="20E032E9">
              <w:rPr>
                <w:rStyle w:val="GvdemetniKalntalik"/>
                <w:b w:val="0"/>
                <w:bCs w:val="0"/>
                <w:sz w:val="22"/>
                <w:szCs w:val="22"/>
              </w:rPr>
              <w:t>K</w:t>
            </w:r>
          </w:p>
        </w:tc>
        <w:tc>
          <w:tcPr>
            <w:tcW w:w="241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40" w:firstLine="0"/>
              <w:jc w:val="left"/>
              <w:rPr>
                <w:sz w:val="22"/>
                <w:szCs w:val="22"/>
              </w:rPr>
            </w:pPr>
            <w:r w:rsidRPr="20E032E9">
              <w:rPr>
                <w:sz w:val="22"/>
                <w:szCs w:val="22"/>
              </w:rPr>
              <w:t>500MG</w:t>
            </w:r>
          </w:p>
        </w:tc>
        <w:tc>
          <w:tcPr>
            <w:tcW w:w="1591"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40" w:firstLine="0"/>
              <w:jc w:val="left"/>
              <w:rPr>
                <w:sz w:val="22"/>
                <w:szCs w:val="22"/>
              </w:rPr>
            </w:pPr>
            <w:r w:rsidRPr="20E032E9">
              <w:rPr>
                <w:sz w:val="22"/>
                <w:szCs w:val="22"/>
              </w:rPr>
              <w:t>6 -8 saat</w:t>
            </w:r>
          </w:p>
        </w:tc>
      </w:tr>
      <w:tr w:rsidR="000E6B61" w:rsidRPr="00632F50" w:rsidTr="00CA76C0">
        <w:trPr>
          <w:trHeight w:hRule="exact" w:val="961"/>
        </w:trPr>
        <w:tc>
          <w:tcPr>
            <w:tcW w:w="291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240" w:firstLine="0"/>
              <w:jc w:val="left"/>
              <w:rPr>
                <w:sz w:val="22"/>
                <w:szCs w:val="22"/>
              </w:rPr>
            </w:pPr>
            <w:r w:rsidRPr="20E032E9">
              <w:rPr>
                <w:rStyle w:val="GvdemetniKaln"/>
                <w:b w:val="0"/>
                <w:bCs w:val="0"/>
                <w:sz w:val="22"/>
                <w:szCs w:val="22"/>
              </w:rPr>
              <w:t>Klindamisin</w:t>
            </w:r>
          </w:p>
        </w:tc>
        <w:tc>
          <w:tcPr>
            <w:tcW w:w="1793"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60" w:firstLine="0"/>
              <w:jc w:val="left"/>
              <w:rPr>
                <w:sz w:val="22"/>
                <w:szCs w:val="22"/>
              </w:rPr>
            </w:pPr>
            <w:r w:rsidRPr="20E032E9">
              <w:rPr>
                <w:rStyle w:val="GvdemetniKalntalik"/>
                <w:b w:val="0"/>
                <w:bCs w:val="0"/>
                <w:sz w:val="22"/>
                <w:szCs w:val="22"/>
              </w:rPr>
              <w:t>O</w:t>
            </w:r>
          </w:p>
        </w:tc>
        <w:tc>
          <w:tcPr>
            <w:tcW w:w="147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60" w:firstLine="0"/>
              <w:jc w:val="left"/>
              <w:rPr>
                <w:sz w:val="22"/>
                <w:szCs w:val="22"/>
              </w:rPr>
            </w:pPr>
            <w:r w:rsidRPr="20E032E9">
              <w:rPr>
                <w:rStyle w:val="GvdemetniKalntalik"/>
                <w:b w:val="0"/>
                <w:bCs w:val="0"/>
                <w:sz w:val="22"/>
                <w:szCs w:val="22"/>
              </w:rPr>
              <w:t>K</w:t>
            </w:r>
          </w:p>
        </w:tc>
        <w:tc>
          <w:tcPr>
            <w:tcW w:w="241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40" w:firstLine="0"/>
              <w:jc w:val="left"/>
              <w:rPr>
                <w:sz w:val="22"/>
                <w:szCs w:val="22"/>
              </w:rPr>
            </w:pPr>
            <w:r w:rsidRPr="20E032E9">
              <w:rPr>
                <w:sz w:val="22"/>
                <w:szCs w:val="22"/>
              </w:rPr>
              <w:t>150-450 mg</w:t>
            </w:r>
          </w:p>
        </w:tc>
        <w:tc>
          <w:tcPr>
            <w:tcW w:w="1591"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40" w:firstLine="0"/>
              <w:jc w:val="left"/>
              <w:rPr>
                <w:sz w:val="22"/>
                <w:szCs w:val="22"/>
              </w:rPr>
            </w:pPr>
            <w:r w:rsidRPr="20E032E9">
              <w:rPr>
                <w:sz w:val="22"/>
                <w:szCs w:val="22"/>
              </w:rPr>
              <w:t>6 saat</w:t>
            </w:r>
          </w:p>
        </w:tc>
      </w:tr>
      <w:tr w:rsidR="000E6B61" w:rsidRPr="00632F50" w:rsidTr="00CA76C0">
        <w:trPr>
          <w:trHeight w:hRule="exact" w:val="277"/>
        </w:trPr>
        <w:tc>
          <w:tcPr>
            <w:tcW w:w="291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240" w:firstLine="0"/>
              <w:jc w:val="left"/>
              <w:rPr>
                <w:sz w:val="22"/>
                <w:szCs w:val="22"/>
              </w:rPr>
            </w:pPr>
            <w:r w:rsidRPr="20E032E9">
              <w:rPr>
                <w:rStyle w:val="GvdemetniKaln"/>
                <w:b w:val="0"/>
                <w:bCs w:val="0"/>
                <w:sz w:val="22"/>
                <w:szCs w:val="22"/>
              </w:rPr>
              <w:t>NITROİMİDAZOLLER</w:t>
            </w:r>
          </w:p>
        </w:tc>
        <w:tc>
          <w:tcPr>
            <w:tcW w:w="7276" w:type="dxa"/>
            <w:gridSpan w:val="4"/>
            <w:shd w:val="clear" w:color="auto" w:fill="FFFFFF" w:themeFill="background1"/>
            <w:vAlign w:val="center"/>
          </w:tcPr>
          <w:p w:rsidR="000E6B61" w:rsidRPr="00632F50" w:rsidRDefault="000E6B61" w:rsidP="00CA76C0">
            <w:pPr>
              <w:rPr>
                <w:rFonts w:ascii="Arial" w:hAnsi="Arial" w:cs="Arial"/>
              </w:rPr>
            </w:pPr>
          </w:p>
        </w:tc>
      </w:tr>
      <w:tr w:rsidR="000E6B61" w:rsidRPr="00632F50" w:rsidTr="00CA76C0">
        <w:trPr>
          <w:trHeight w:hRule="exact" w:val="839"/>
        </w:trPr>
        <w:tc>
          <w:tcPr>
            <w:tcW w:w="291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240" w:firstLine="0"/>
              <w:jc w:val="left"/>
              <w:rPr>
                <w:sz w:val="22"/>
                <w:szCs w:val="22"/>
              </w:rPr>
            </w:pPr>
            <w:r w:rsidRPr="20E032E9">
              <w:rPr>
                <w:rStyle w:val="GvdemetniKaln"/>
                <w:b w:val="0"/>
                <w:bCs w:val="0"/>
                <w:sz w:val="22"/>
                <w:szCs w:val="22"/>
              </w:rPr>
              <w:t>Metron idazol</w:t>
            </w:r>
          </w:p>
        </w:tc>
        <w:tc>
          <w:tcPr>
            <w:tcW w:w="1793"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60" w:firstLine="0"/>
              <w:jc w:val="left"/>
              <w:rPr>
                <w:sz w:val="22"/>
                <w:szCs w:val="22"/>
              </w:rPr>
            </w:pPr>
            <w:r w:rsidRPr="20E032E9">
              <w:rPr>
                <w:rStyle w:val="GvdemetniKalntalik"/>
                <w:b w:val="0"/>
                <w:bCs w:val="0"/>
                <w:sz w:val="22"/>
                <w:szCs w:val="22"/>
              </w:rPr>
              <w:t>0</w:t>
            </w:r>
          </w:p>
        </w:tc>
        <w:tc>
          <w:tcPr>
            <w:tcW w:w="147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60" w:firstLine="0"/>
              <w:jc w:val="left"/>
              <w:rPr>
                <w:sz w:val="22"/>
                <w:szCs w:val="22"/>
              </w:rPr>
            </w:pPr>
            <w:r w:rsidRPr="20E032E9">
              <w:rPr>
                <w:rStyle w:val="GvdemetniKalntalik"/>
                <w:b w:val="0"/>
                <w:bCs w:val="0"/>
                <w:sz w:val="22"/>
                <w:szCs w:val="22"/>
              </w:rPr>
              <w:t>R</w:t>
            </w:r>
          </w:p>
        </w:tc>
        <w:tc>
          <w:tcPr>
            <w:tcW w:w="241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60" w:firstLine="0"/>
              <w:jc w:val="left"/>
              <w:rPr>
                <w:sz w:val="22"/>
                <w:szCs w:val="22"/>
              </w:rPr>
            </w:pPr>
            <w:r w:rsidRPr="20E032E9">
              <w:rPr>
                <w:sz w:val="22"/>
                <w:szCs w:val="22"/>
              </w:rPr>
              <w:t>500mg</w:t>
            </w:r>
          </w:p>
        </w:tc>
        <w:tc>
          <w:tcPr>
            <w:tcW w:w="1591"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40" w:firstLine="0"/>
              <w:jc w:val="left"/>
              <w:rPr>
                <w:sz w:val="22"/>
                <w:szCs w:val="22"/>
              </w:rPr>
            </w:pPr>
            <w:r w:rsidRPr="20E032E9">
              <w:rPr>
                <w:sz w:val="22"/>
                <w:szCs w:val="22"/>
              </w:rPr>
              <w:t>8 saat</w:t>
            </w:r>
          </w:p>
        </w:tc>
      </w:tr>
      <w:tr w:rsidR="000E6B61" w:rsidRPr="00632F50" w:rsidTr="00CA76C0">
        <w:trPr>
          <w:trHeight w:hRule="exact" w:val="281"/>
        </w:trPr>
        <w:tc>
          <w:tcPr>
            <w:tcW w:w="291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40" w:firstLine="0"/>
              <w:jc w:val="left"/>
              <w:rPr>
                <w:sz w:val="22"/>
                <w:szCs w:val="22"/>
              </w:rPr>
            </w:pPr>
            <w:r w:rsidRPr="20E032E9">
              <w:rPr>
                <w:rStyle w:val="GvdemetniKaln"/>
                <w:b w:val="0"/>
                <w:bCs w:val="0"/>
                <w:sz w:val="22"/>
                <w:szCs w:val="22"/>
              </w:rPr>
              <w:t>KINOLONLAR</w:t>
            </w:r>
          </w:p>
        </w:tc>
        <w:tc>
          <w:tcPr>
            <w:tcW w:w="7276" w:type="dxa"/>
            <w:gridSpan w:val="4"/>
            <w:shd w:val="clear" w:color="auto" w:fill="FFFFFF" w:themeFill="background1"/>
            <w:vAlign w:val="center"/>
          </w:tcPr>
          <w:p w:rsidR="000E6B61" w:rsidRPr="00632F50" w:rsidRDefault="000E6B61" w:rsidP="00CA76C0">
            <w:pPr>
              <w:rPr>
                <w:rFonts w:ascii="Arial" w:hAnsi="Arial" w:cs="Arial"/>
              </w:rPr>
            </w:pPr>
          </w:p>
        </w:tc>
      </w:tr>
      <w:tr w:rsidR="000E6B61" w:rsidRPr="00632F50" w:rsidTr="00CA76C0">
        <w:trPr>
          <w:trHeight w:hRule="exact" w:val="1274"/>
        </w:trPr>
        <w:tc>
          <w:tcPr>
            <w:tcW w:w="291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40" w:firstLine="0"/>
              <w:jc w:val="left"/>
              <w:rPr>
                <w:sz w:val="22"/>
                <w:szCs w:val="22"/>
              </w:rPr>
            </w:pPr>
            <w:r w:rsidRPr="20E032E9">
              <w:rPr>
                <w:rStyle w:val="GvdemetniKaln"/>
                <w:b w:val="0"/>
                <w:bCs w:val="0"/>
                <w:sz w:val="22"/>
                <w:szCs w:val="22"/>
              </w:rPr>
              <w:t>Siproffoksasin</w:t>
            </w:r>
          </w:p>
        </w:tc>
        <w:tc>
          <w:tcPr>
            <w:tcW w:w="1793"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60" w:firstLine="0"/>
              <w:jc w:val="left"/>
              <w:rPr>
                <w:sz w:val="22"/>
                <w:szCs w:val="22"/>
              </w:rPr>
            </w:pPr>
            <w:r w:rsidRPr="20E032E9">
              <w:rPr>
                <w:rStyle w:val="GvdemetniKalntalik"/>
                <w:b w:val="0"/>
                <w:bCs w:val="0"/>
                <w:sz w:val="22"/>
                <w:szCs w:val="22"/>
              </w:rPr>
              <w:t>0</w:t>
            </w:r>
          </w:p>
        </w:tc>
        <w:tc>
          <w:tcPr>
            <w:tcW w:w="147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60" w:firstLine="0"/>
              <w:jc w:val="left"/>
              <w:rPr>
                <w:sz w:val="22"/>
                <w:szCs w:val="22"/>
              </w:rPr>
            </w:pPr>
            <w:r w:rsidRPr="20E032E9">
              <w:rPr>
                <w:rStyle w:val="GvdemetniKalntalik"/>
                <w:b w:val="0"/>
                <w:bCs w:val="0"/>
                <w:sz w:val="22"/>
                <w:szCs w:val="22"/>
              </w:rPr>
              <w:t>R</w:t>
            </w:r>
          </w:p>
        </w:tc>
        <w:tc>
          <w:tcPr>
            <w:tcW w:w="2416"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60" w:firstLine="0"/>
              <w:jc w:val="left"/>
              <w:rPr>
                <w:sz w:val="22"/>
                <w:szCs w:val="22"/>
              </w:rPr>
            </w:pPr>
            <w:r w:rsidRPr="20E032E9">
              <w:rPr>
                <w:sz w:val="22"/>
                <w:szCs w:val="22"/>
              </w:rPr>
              <w:t>500-750 mg</w:t>
            </w:r>
          </w:p>
        </w:tc>
        <w:tc>
          <w:tcPr>
            <w:tcW w:w="1591" w:type="dxa"/>
            <w:shd w:val="clear" w:color="auto" w:fill="FFFFFF" w:themeFill="background1"/>
            <w:vAlign w:val="center"/>
          </w:tcPr>
          <w:p w:rsidR="000E6B61" w:rsidRPr="00632F50" w:rsidRDefault="000E6B61" w:rsidP="00CA76C0">
            <w:pPr>
              <w:pStyle w:val="Gvdemetni0"/>
              <w:shd w:val="clear" w:color="auto" w:fill="auto"/>
              <w:spacing w:before="0" w:line="210" w:lineRule="exact"/>
              <w:ind w:left="140" w:firstLine="0"/>
              <w:jc w:val="left"/>
              <w:rPr>
                <w:sz w:val="22"/>
                <w:szCs w:val="22"/>
              </w:rPr>
            </w:pPr>
            <w:r w:rsidRPr="20E032E9">
              <w:rPr>
                <w:sz w:val="22"/>
                <w:szCs w:val="22"/>
              </w:rPr>
              <w:t>12 saat</w:t>
            </w:r>
          </w:p>
        </w:tc>
      </w:tr>
    </w:tbl>
    <w:p w:rsidR="000E6B61" w:rsidRPr="001940ED" w:rsidRDefault="000E6B61" w:rsidP="000E6B61">
      <w:pPr>
        <w:tabs>
          <w:tab w:val="left" w:pos="-284"/>
          <w:tab w:val="left" w:pos="0"/>
        </w:tabs>
        <w:ind w:left="720" w:right="-141"/>
        <w:rPr>
          <w:rFonts w:ascii="Arial" w:hAnsi="Arial" w:cs="Arial"/>
          <w:sz w:val="22"/>
          <w:szCs w:val="22"/>
        </w:rPr>
      </w:pPr>
      <w:r w:rsidRPr="20E032E9">
        <w:rPr>
          <w:rFonts w:ascii="Arial" w:hAnsi="Arial" w:cs="Arial"/>
          <w:sz w:val="22"/>
          <w:szCs w:val="22"/>
        </w:rPr>
        <w:t>O:oral, IM: İntramusküler, R:renal, S:safra, K:karaciğer</w:t>
      </w:r>
    </w:p>
    <w:p w:rsidR="000E6B61" w:rsidRDefault="000E6B61" w:rsidP="000E6B61"/>
    <w:p w:rsidR="000E6B61" w:rsidRDefault="000E6B61" w:rsidP="000E6B61"/>
    <w:p w:rsidR="000E6B61" w:rsidRDefault="000E6B61" w:rsidP="000E6B61"/>
    <w:p w:rsidR="000E6B61" w:rsidRDefault="000E6B61" w:rsidP="000E6B61"/>
    <w:p w:rsidR="000E6B61" w:rsidRDefault="000E6B61" w:rsidP="000E6B61"/>
    <w:p w:rsidR="000E6B61" w:rsidRDefault="000E6B61" w:rsidP="000E6B61"/>
    <w:p w:rsidR="000E6B61" w:rsidRPr="00E21991" w:rsidRDefault="000E6B61" w:rsidP="000E6B61">
      <w:pPr>
        <w:pStyle w:val="Gvdemetni60"/>
        <w:shd w:val="clear" w:color="auto" w:fill="auto"/>
        <w:spacing w:after="292"/>
        <w:ind w:left="1420" w:right="900"/>
        <w:jc w:val="center"/>
        <w:rPr>
          <w:i w:val="0"/>
          <w:iCs w:val="0"/>
          <w:sz w:val="22"/>
          <w:szCs w:val="22"/>
        </w:rPr>
      </w:pPr>
      <w:r w:rsidRPr="20E032E9">
        <w:rPr>
          <w:i w:val="0"/>
          <w:iCs w:val="0"/>
          <w:sz w:val="22"/>
          <w:szCs w:val="22"/>
        </w:rPr>
        <w:t>6.3- DİŞHEKİMLİĞİNDE SIK KULLANILAN SİSTE</w:t>
      </w:r>
      <w:r>
        <w:rPr>
          <w:i w:val="0"/>
          <w:iCs w:val="0"/>
          <w:sz w:val="22"/>
          <w:szCs w:val="22"/>
        </w:rPr>
        <w:t>MİK ANTİMİKROBİYAL AJANLARIN FARMA</w:t>
      </w:r>
      <w:r w:rsidRPr="20E032E9">
        <w:rPr>
          <w:i w:val="0"/>
          <w:iCs w:val="0"/>
          <w:sz w:val="22"/>
          <w:szCs w:val="22"/>
        </w:rPr>
        <w:t xml:space="preserve">KOKİNETİK ÖZELLİKLERİ VE </w:t>
      </w:r>
      <w:r>
        <w:rPr>
          <w:i w:val="0"/>
          <w:iCs w:val="0"/>
          <w:sz w:val="22"/>
          <w:szCs w:val="22"/>
        </w:rPr>
        <w:t>ÇOCUKLAR İÇİN STANDART DOZAJLAR</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63"/>
        <w:gridCol w:w="1864"/>
        <w:gridCol w:w="1001"/>
        <w:gridCol w:w="1988"/>
        <w:gridCol w:w="1449"/>
      </w:tblGrid>
      <w:tr w:rsidR="000E6B61" w:rsidRPr="00632F50" w:rsidTr="00CA76C0">
        <w:trPr>
          <w:trHeight w:hRule="exact" w:val="392"/>
          <w:jc w:val="center"/>
        </w:trPr>
        <w:tc>
          <w:tcPr>
            <w:tcW w:w="2663"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190" w:lineRule="exact"/>
              <w:ind w:left="220" w:firstLine="0"/>
              <w:jc w:val="center"/>
              <w:rPr>
                <w:sz w:val="18"/>
                <w:szCs w:val="18"/>
              </w:rPr>
            </w:pPr>
            <w:r w:rsidRPr="20E032E9">
              <w:rPr>
                <w:rStyle w:val="Gvdemetni95ptKalntalik"/>
                <w:b w:val="0"/>
                <w:bCs w:val="0"/>
                <w:sz w:val="18"/>
                <w:szCs w:val="18"/>
              </w:rPr>
              <w:t>Antimİkrobiyal Ajan</w:t>
            </w:r>
          </w:p>
        </w:tc>
        <w:tc>
          <w:tcPr>
            <w:tcW w:w="1864"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190" w:lineRule="exact"/>
              <w:ind w:left="160" w:firstLine="0"/>
              <w:jc w:val="center"/>
              <w:rPr>
                <w:sz w:val="18"/>
                <w:szCs w:val="18"/>
              </w:rPr>
            </w:pPr>
            <w:r w:rsidRPr="20E032E9">
              <w:rPr>
                <w:rStyle w:val="Gvdemetni95ptKalntalik"/>
                <w:b w:val="0"/>
                <w:bCs w:val="0"/>
                <w:sz w:val="18"/>
                <w:szCs w:val="18"/>
              </w:rPr>
              <w:t>Verilme yolu</w:t>
            </w:r>
          </w:p>
        </w:tc>
        <w:tc>
          <w:tcPr>
            <w:tcW w:w="1001" w:type="dxa"/>
            <w:shd w:val="clear" w:color="auto" w:fill="FFFFFF" w:themeFill="background1"/>
            <w:vAlign w:val="center"/>
          </w:tcPr>
          <w:p w:rsidR="000E6B61" w:rsidRPr="00FA1288" w:rsidRDefault="000E6B61" w:rsidP="00CA76C0">
            <w:pPr>
              <w:pStyle w:val="Gvdemetni0"/>
              <w:framePr w:w="10181" w:wrap="notBeside" w:vAnchor="text" w:hAnchor="text" w:xAlign="center" w:y="1"/>
              <w:shd w:val="clear" w:color="auto" w:fill="auto"/>
              <w:spacing w:before="0" w:line="190" w:lineRule="exact"/>
              <w:ind w:left="140" w:firstLine="0"/>
              <w:jc w:val="center"/>
              <w:rPr>
                <w:sz w:val="18"/>
                <w:szCs w:val="18"/>
              </w:rPr>
            </w:pPr>
            <w:r w:rsidRPr="00FA1288">
              <w:rPr>
                <w:rStyle w:val="Gvdemetni95ptKalntalik"/>
                <w:b w:val="0"/>
                <w:bCs w:val="0"/>
                <w:sz w:val="18"/>
                <w:szCs w:val="18"/>
              </w:rPr>
              <w:t>Itrah yolu</w:t>
            </w:r>
          </w:p>
        </w:tc>
        <w:tc>
          <w:tcPr>
            <w:tcW w:w="1988"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190" w:lineRule="exact"/>
              <w:ind w:left="140" w:firstLine="0"/>
              <w:jc w:val="center"/>
              <w:rPr>
                <w:sz w:val="18"/>
                <w:szCs w:val="18"/>
              </w:rPr>
            </w:pPr>
            <w:r w:rsidRPr="20E032E9">
              <w:rPr>
                <w:rStyle w:val="Gvdemetni95ptKalntalik"/>
                <w:b w:val="0"/>
                <w:bCs w:val="0"/>
                <w:sz w:val="18"/>
                <w:szCs w:val="18"/>
              </w:rPr>
              <w:t>Doz</w:t>
            </w:r>
          </w:p>
        </w:tc>
        <w:tc>
          <w:tcPr>
            <w:tcW w:w="1449"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190" w:lineRule="exact"/>
              <w:ind w:left="140" w:firstLine="0"/>
              <w:jc w:val="center"/>
              <w:rPr>
                <w:sz w:val="18"/>
                <w:szCs w:val="18"/>
              </w:rPr>
            </w:pPr>
            <w:r w:rsidRPr="20E032E9">
              <w:rPr>
                <w:rStyle w:val="Gvdemetni95ptKalntalik"/>
                <w:b w:val="0"/>
                <w:bCs w:val="0"/>
                <w:sz w:val="18"/>
                <w:szCs w:val="18"/>
              </w:rPr>
              <w:t>Doz aralığı</w:t>
            </w:r>
          </w:p>
        </w:tc>
      </w:tr>
      <w:tr w:rsidR="000E6B61" w:rsidRPr="00632F50" w:rsidTr="00CA76C0">
        <w:trPr>
          <w:trHeight w:hRule="exact" w:val="451"/>
          <w:jc w:val="center"/>
        </w:trPr>
        <w:tc>
          <w:tcPr>
            <w:tcW w:w="2663" w:type="dxa"/>
            <w:shd w:val="clear" w:color="auto" w:fill="FFFFFF" w:themeFill="background1"/>
            <w:vAlign w:val="center"/>
          </w:tcPr>
          <w:p w:rsidR="000E6B61" w:rsidRPr="00D00BCF" w:rsidRDefault="000E6B61" w:rsidP="00CA76C0">
            <w:pPr>
              <w:pStyle w:val="Gvdemetni0"/>
              <w:framePr w:w="10181" w:wrap="notBeside" w:vAnchor="text" w:hAnchor="text" w:xAlign="center" w:y="1"/>
              <w:shd w:val="clear" w:color="auto" w:fill="auto"/>
              <w:spacing w:before="0" w:line="210" w:lineRule="exact"/>
              <w:ind w:left="220" w:firstLine="0"/>
              <w:jc w:val="center"/>
              <w:rPr>
                <w:sz w:val="18"/>
                <w:szCs w:val="18"/>
              </w:rPr>
            </w:pPr>
            <w:r w:rsidRPr="00D00BCF">
              <w:rPr>
                <w:rStyle w:val="GvdemetniKaln"/>
                <w:bCs w:val="0"/>
                <w:sz w:val="18"/>
                <w:szCs w:val="18"/>
              </w:rPr>
              <w:t>PENİSİLİNLER</w:t>
            </w:r>
          </w:p>
        </w:tc>
        <w:tc>
          <w:tcPr>
            <w:tcW w:w="1864"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190" w:lineRule="exact"/>
              <w:ind w:left="160" w:firstLine="0"/>
              <w:jc w:val="center"/>
              <w:rPr>
                <w:sz w:val="18"/>
                <w:szCs w:val="18"/>
              </w:rPr>
            </w:pPr>
            <w:r w:rsidRPr="20E032E9">
              <w:rPr>
                <w:rStyle w:val="Gvdemetni95ptKalntalik"/>
                <w:b w:val="0"/>
                <w:bCs w:val="0"/>
                <w:sz w:val="18"/>
                <w:szCs w:val="18"/>
              </w:rPr>
              <w:t>İV</w:t>
            </w:r>
            <w:r>
              <w:rPr>
                <w:rStyle w:val="Gvdemetni95ptKalntalik"/>
                <w:b w:val="0"/>
                <w:bCs w:val="0"/>
                <w:sz w:val="18"/>
                <w:szCs w:val="18"/>
              </w:rPr>
              <w:t>-İM</w:t>
            </w:r>
          </w:p>
        </w:tc>
        <w:tc>
          <w:tcPr>
            <w:tcW w:w="1001" w:type="dxa"/>
            <w:shd w:val="clear" w:color="auto" w:fill="FFFFFF" w:themeFill="background1"/>
            <w:vAlign w:val="center"/>
          </w:tcPr>
          <w:p w:rsidR="000E6B61" w:rsidRPr="00FA1288" w:rsidRDefault="000E6B61" w:rsidP="00CA76C0">
            <w:pPr>
              <w:pStyle w:val="Gvdemetni0"/>
              <w:framePr w:w="10181" w:wrap="notBeside" w:vAnchor="text" w:hAnchor="text" w:xAlign="center" w:y="1"/>
              <w:shd w:val="clear" w:color="auto" w:fill="auto"/>
              <w:spacing w:before="0" w:line="190" w:lineRule="exact"/>
              <w:ind w:left="140" w:firstLine="0"/>
              <w:jc w:val="center"/>
              <w:rPr>
                <w:sz w:val="18"/>
                <w:szCs w:val="18"/>
              </w:rPr>
            </w:pPr>
            <w:r w:rsidRPr="00FA1288">
              <w:rPr>
                <w:rStyle w:val="Gvdemetni95ptKalntalik"/>
                <w:b w:val="0"/>
                <w:bCs w:val="0"/>
                <w:sz w:val="18"/>
                <w:szCs w:val="18"/>
              </w:rPr>
              <w:t>R</w:t>
            </w:r>
          </w:p>
        </w:tc>
        <w:tc>
          <w:tcPr>
            <w:tcW w:w="1988"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210" w:lineRule="exact"/>
              <w:ind w:left="140" w:firstLine="0"/>
              <w:jc w:val="center"/>
              <w:rPr>
                <w:sz w:val="18"/>
                <w:szCs w:val="18"/>
              </w:rPr>
            </w:pPr>
            <w:r w:rsidRPr="20E032E9">
              <w:rPr>
                <w:sz w:val="18"/>
                <w:szCs w:val="18"/>
              </w:rPr>
              <w:t>20000 IU/kg(s 10y)</w:t>
            </w:r>
          </w:p>
        </w:tc>
        <w:tc>
          <w:tcPr>
            <w:tcW w:w="1449"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210" w:lineRule="exact"/>
              <w:ind w:left="140" w:firstLine="0"/>
              <w:jc w:val="center"/>
              <w:rPr>
                <w:sz w:val="18"/>
                <w:szCs w:val="18"/>
              </w:rPr>
            </w:pPr>
            <w:r w:rsidRPr="20E032E9">
              <w:rPr>
                <w:rStyle w:val="Gvdemetni95ptKalntalik"/>
                <w:b w:val="0"/>
                <w:bCs w:val="0"/>
                <w:sz w:val="18"/>
                <w:szCs w:val="18"/>
              </w:rPr>
              <w:t>4</w:t>
            </w:r>
            <w:r w:rsidRPr="20E032E9">
              <w:rPr>
                <w:sz w:val="18"/>
                <w:szCs w:val="18"/>
              </w:rPr>
              <w:t>saat</w:t>
            </w:r>
          </w:p>
        </w:tc>
      </w:tr>
      <w:tr w:rsidR="000E6B61" w:rsidRPr="00632F50" w:rsidTr="00CA76C0">
        <w:trPr>
          <w:trHeight w:hRule="exact" w:val="319"/>
          <w:jc w:val="center"/>
        </w:trPr>
        <w:tc>
          <w:tcPr>
            <w:tcW w:w="2663"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210" w:lineRule="exact"/>
              <w:ind w:left="220" w:firstLine="0"/>
              <w:jc w:val="center"/>
              <w:rPr>
                <w:sz w:val="18"/>
                <w:szCs w:val="18"/>
              </w:rPr>
            </w:pPr>
            <w:r w:rsidRPr="20E032E9">
              <w:rPr>
                <w:rStyle w:val="GvdemetniKaln"/>
                <w:b w:val="0"/>
                <w:bCs w:val="0"/>
                <w:sz w:val="18"/>
                <w:szCs w:val="18"/>
              </w:rPr>
              <w:t>Penisilin G</w:t>
            </w:r>
          </w:p>
        </w:tc>
        <w:tc>
          <w:tcPr>
            <w:tcW w:w="1864" w:type="dxa"/>
            <w:shd w:val="clear" w:color="auto" w:fill="FFFFFF" w:themeFill="background1"/>
            <w:vAlign w:val="center"/>
          </w:tcPr>
          <w:p w:rsidR="000E6B61" w:rsidRPr="007D13B0" w:rsidRDefault="000E6B61" w:rsidP="00CA76C0">
            <w:pPr>
              <w:pStyle w:val="Gvdemetni0"/>
              <w:framePr w:w="10181" w:wrap="notBeside" w:vAnchor="text" w:hAnchor="text" w:xAlign="center" w:y="1"/>
              <w:shd w:val="clear" w:color="auto" w:fill="auto"/>
              <w:spacing w:before="0" w:line="190" w:lineRule="exact"/>
              <w:ind w:left="160" w:firstLine="0"/>
              <w:jc w:val="center"/>
              <w:rPr>
                <w:rFonts w:ascii="Times New Roman" w:hAnsi="Times New Roman" w:cs="Times New Roman"/>
                <w:sz w:val="18"/>
                <w:szCs w:val="18"/>
              </w:rPr>
            </w:pPr>
            <w:r w:rsidRPr="20E032E9">
              <w:rPr>
                <w:rStyle w:val="Gvdemetni95ptKalntalik"/>
                <w:b w:val="0"/>
                <w:bCs w:val="0"/>
                <w:sz w:val="18"/>
                <w:szCs w:val="18"/>
              </w:rPr>
              <w:t>İV</w:t>
            </w:r>
            <w:r>
              <w:rPr>
                <w:rStyle w:val="Gvdemetni95ptKalntalik"/>
                <w:b w:val="0"/>
                <w:bCs w:val="0"/>
                <w:sz w:val="18"/>
                <w:szCs w:val="18"/>
              </w:rPr>
              <w:t>- İM</w:t>
            </w:r>
          </w:p>
        </w:tc>
        <w:tc>
          <w:tcPr>
            <w:tcW w:w="1001" w:type="dxa"/>
            <w:shd w:val="clear" w:color="auto" w:fill="FFFFFF" w:themeFill="background1"/>
            <w:vAlign w:val="center"/>
          </w:tcPr>
          <w:p w:rsidR="000E6B61" w:rsidRPr="00FA1288" w:rsidRDefault="000E6B61" w:rsidP="00CA76C0">
            <w:pPr>
              <w:pStyle w:val="Gvdemetni0"/>
              <w:framePr w:w="10181" w:wrap="notBeside" w:vAnchor="text" w:hAnchor="text" w:xAlign="center" w:y="1"/>
              <w:shd w:val="clear" w:color="auto" w:fill="auto"/>
              <w:spacing w:before="0" w:line="190" w:lineRule="exact"/>
              <w:ind w:left="140" w:firstLine="0"/>
              <w:jc w:val="center"/>
              <w:rPr>
                <w:sz w:val="18"/>
                <w:szCs w:val="18"/>
              </w:rPr>
            </w:pPr>
            <w:r w:rsidRPr="00FA1288">
              <w:rPr>
                <w:rStyle w:val="Gvdemetni95ptKalntalik"/>
                <w:b w:val="0"/>
                <w:bCs w:val="0"/>
                <w:sz w:val="18"/>
                <w:szCs w:val="18"/>
              </w:rPr>
              <w:t>R</w:t>
            </w:r>
          </w:p>
        </w:tc>
        <w:tc>
          <w:tcPr>
            <w:tcW w:w="1988"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210" w:lineRule="exact"/>
              <w:ind w:left="140" w:firstLine="0"/>
              <w:jc w:val="center"/>
              <w:rPr>
                <w:sz w:val="18"/>
                <w:szCs w:val="18"/>
              </w:rPr>
            </w:pPr>
            <w:r w:rsidRPr="20E032E9">
              <w:rPr>
                <w:sz w:val="18"/>
                <w:szCs w:val="18"/>
              </w:rPr>
              <w:t>50-100 mg/kg</w:t>
            </w:r>
          </w:p>
        </w:tc>
        <w:tc>
          <w:tcPr>
            <w:tcW w:w="1449"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210" w:lineRule="exact"/>
              <w:ind w:left="140" w:firstLine="0"/>
              <w:jc w:val="center"/>
              <w:rPr>
                <w:sz w:val="18"/>
                <w:szCs w:val="18"/>
              </w:rPr>
            </w:pPr>
            <w:r w:rsidRPr="20E032E9">
              <w:rPr>
                <w:sz w:val="18"/>
                <w:szCs w:val="18"/>
              </w:rPr>
              <w:t>24 saat</w:t>
            </w:r>
          </w:p>
        </w:tc>
      </w:tr>
      <w:tr w:rsidR="000E6B61" w:rsidRPr="00632F50" w:rsidTr="00CA76C0">
        <w:trPr>
          <w:trHeight w:hRule="exact" w:val="329"/>
          <w:jc w:val="center"/>
        </w:trPr>
        <w:tc>
          <w:tcPr>
            <w:tcW w:w="2663" w:type="dxa"/>
            <w:vMerge w:val="restart"/>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210" w:lineRule="exact"/>
              <w:ind w:left="220" w:firstLine="0"/>
              <w:jc w:val="center"/>
              <w:rPr>
                <w:sz w:val="18"/>
                <w:szCs w:val="18"/>
              </w:rPr>
            </w:pPr>
            <w:r w:rsidRPr="20E032E9">
              <w:rPr>
                <w:rStyle w:val="GvdemetniKaln"/>
                <w:b w:val="0"/>
                <w:bCs w:val="0"/>
                <w:sz w:val="18"/>
                <w:szCs w:val="18"/>
              </w:rPr>
              <w:t>Ampisilin</w:t>
            </w:r>
          </w:p>
        </w:tc>
        <w:tc>
          <w:tcPr>
            <w:tcW w:w="1864" w:type="dxa"/>
            <w:shd w:val="clear" w:color="auto" w:fill="FFFFFF" w:themeFill="background1"/>
            <w:vAlign w:val="center"/>
          </w:tcPr>
          <w:p w:rsidR="000E6B61" w:rsidRPr="00632F50" w:rsidRDefault="000E6B61" w:rsidP="00CA76C0">
            <w:pPr>
              <w:framePr w:w="10181" w:wrap="notBeside" w:vAnchor="text" w:hAnchor="text" w:xAlign="center" w:y="1"/>
              <w:jc w:val="center"/>
              <w:rPr>
                <w:rFonts w:ascii="Arial" w:hAnsi="Arial" w:cs="Arial"/>
                <w:sz w:val="18"/>
                <w:szCs w:val="18"/>
              </w:rPr>
            </w:pPr>
            <w:r>
              <w:rPr>
                <w:rFonts w:ascii="Arial" w:hAnsi="Arial" w:cs="Arial"/>
                <w:sz w:val="18"/>
                <w:szCs w:val="18"/>
              </w:rPr>
              <w:t>O</w:t>
            </w:r>
          </w:p>
        </w:tc>
        <w:tc>
          <w:tcPr>
            <w:tcW w:w="1001" w:type="dxa"/>
            <w:vMerge w:val="restart"/>
            <w:shd w:val="clear" w:color="auto" w:fill="FFFFFF" w:themeFill="background1"/>
            <w:vAlign w:val="center"/>
          </w:tcPr>
          <w:p w:rsidR="000E6B61" w:rsidRPr="00FA1288" w:rsidRDefault="000E6B61" w:rsidP="00CA76C0">
            <w:pPr>
              <w:pStyle w:val="Gvdemetni0"/>
              <w:framePr w:w="10181" w:wrap="notBeside" w:vAnchor="text" w:hAnchor="text" w:xAlign="center" w:y="1"/>
              <w:spacing w:line="190" w:lineRule="exact"/>
              <w:ind w:firstLine="0"/>
              <w:jc w:val="center"/>
              <w:rPr>
                <w:sz w:val="18"/>
                <w:szCs w:val="18"/>
              </w:rPr>
            </w:pPr>
            <w:r w:rsidRPr="00FA1288">
              <w:rPr>
                <w:rStyle w:val="Gvdemetni95ptKalntalik"/>
                <w:b w:val="0"/>
                <w:bCs w:val="0"/>
                <w:sz w:val="18"/>
                <w:szCs w:val="18"/>
              </w:rPr>
              <w:t>R</w:t>
            </w:r>
          </w:p>
        </w:tc>
        <w:tc>
          <w:tcPr>
            <w:tcW w:w="1988"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210" w:lineRule="exact"/>
              <w:ind w:left="140" w:firstLine="0"/>
              <w:jc w:val="center"/>
              <w:rPr>
                <w:sz w:val="18"/>
                <w:szCs w:val="18"/>
              </w:rPr>
            </w:pPr>
            <w:r>
              <w:rPr>
                <w:sz w:val="18"/>
                <w:szCs w:val="18"/>
              </w:rPr>
              <w:t>25-50 mg/kg</w:t>
            </w:r>
          </w:p>
        </w:tc>
        <w:tc>
          <w:tcPr>
            <w:tcW w:w="1449"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210" w:lineRule="exact"/>
              <w:ind w:left="140" w:firstLine="0"/>
              <w:jc w:val="center"/>
              <w:rPr>
                <w:sz w:val="18"/>
                <w:szCs w:val="18"/>
              </w:rPr>
            </w:pPr>
            <w:r>
              <w:rPr>
                <w:sz w:val="18"/>
                <w:szCs w:val="18"/>
              </w:rPr>
              <w:t>6 saat</w:t>
            </w:r>
          </w:p>
        </w:tc>
      </w:tr>
      <w:tr w:rsidR="000E6B61" w:rsidRPr="00632F50" w:rsidTr="00CA76C0">
        <w:trPr>
          <w:trHeight w:hRule="exact" w:val="319"/>
          <w:jc w:val="center"/>
        </w:trPr>
        <w:tc>
          <w:tcPr>
            <w:tcW w:w="2663" w:type="dxa"/>
            <w:vMerge/>
            <w:shd w:val="clear" w:color="auto" w:fill="FFFFFF" w:themeFill="background1"/>
            <w:vAlign w:val="center"/>
          </w:tcPr>
          <w:p w:rsidR="000E6B61" w:rsidRPr="00632F50" w:rsidRDefault="000E6B61" w:rsidP="00CA76C0">
            <w:pPr>
              <w:framePr w:w="10181" w:wrap="notBeside" w:vAnchor="text" w:hAnchor="text" w:xAlign="center" w:y="1"/>
              <w:jc w:val="center"/>
              <w:rPr>
                <w:rFonts w:ascii="Arial" w:hAnsi="Arial" w:cs="Arial"/>
                <w:sz w:val="18"/>
                <w:szCs w:val="18"/>
              </w:rPr>
            </w:pPr>
          </w:p>
        </w:tc>
        <w:tc>
          <w:tcPr>
            <w:tcW w:w="1864" w:type="dxa"/>
            <w:shd w:val="clear" w:color="auto" w:fill="FFFFFF" w:themeFill="background1"/>
            <w:vAlign w:val="center"/>
          </w:tcPr>
          <w:p w:rsidR="000E6B61" w:rsidRPr="00F75D42" w:rsidRDefault="000E6B61" w:rsidP="00CA76C0">
            <w:pPr>
              <w:pStyle w:val="Gvdemetni0"/>
              <w:framePr w:w="10181" w:wrap="notBeside" w:vAnchor="text" w:hAnchor="text" w:xAlign="center" w:y="1"/>
              <w:shd w:val="clear" w:color="auto" w:fill="auto"/>
              <w:spacing w:before="0" w:line="190" w:lineRule="exact"/>
              <w:ind w:firstLine="0"/>
              <w:jc w:val="center"/>
              <w:rPr>
                <w:sz w:val="18"/>
                <w:szCs w:val="18"/>
              </w:rPr>
            </w:pPr>
            <w:r w:rsidRPr="20E032E9">
              <w:rPr>
                <w:rStyle w:val="Gvdemetni95ptKalntalik"/>
                <w:b w:val="0"/>
                <w:bCs w:val="0"/>
                <w:sz w:val="18"/>
                <w:szCs w:val="18"/>
              </w:rPr>
              <w:t>İV</w:t>
            </w:r>
            <w:r>
              <w:rPr>
                <w:rStyle w:val="Gvdemetni95ptKalntalik"/>
                <w:b w:val="0"/>
                <w:bCs w:val="0"/>
                <w:sz w:val="18"/>
                <w:szCs w:val="18"/>
              </w:rPr>
              <w:t>- İM</w:t>
            </w:r>
          </w:p>
        </w:tc>
        <w:tc>
          <w:tcPr>
            <w:tcW w:w="1001" w:type="dxa"/>
            <w:vMerge/>
            <w:shd w:val="clear" w:color="auto" w:fill="FFFFFF" w:themeFill="background1"/>
            <w:vAlign w:val="center"/>
          </w:tcPr>
          <w:p w:rsidR="000E6B61" w:rsidRPr="00FA1288" w:rsidRDefault="000E6B61" w:rsidP="00CA76C0">
            <w:pPr>
              <w:pStyle w:val="Gvdemetni0"/>
              <w:framePr w:w="10181" w:wrap="notBeside" w:vAnchor="text" w:hAnchor="text" w:xAlign="center" w:y="1"/>
              <w:shd w:val="clear" w:color="auto" w:fill="auto"/>
              <w:spacing w:before="0" w:line="190" w:lineRule="exact"/>
              <w:ind w:left="140" w:firstLine="0"/>
              <w:jc w:val="center"/>
              <w:rPr>
                <w:i/>
                <w:sz w:val="18"/>
                <w:szCs w:val="18"/>
              </w:rPr>
            </w:pPr>
          </w:p>
        </w:tc>
        <w:tc>
          <w:tcPr>
            <w:tcW w:w="1988"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210" w:lineRule="exact"/>
              <w:ind w:left="140" w:firstLine="0"/>
              <w:jc w:val="center"/>
              <w:rPr>
                <w:sz w:val="18"/>
                <w:szCs w:val="18"/>
              </w:rPr>
            </w:pPr>
            <w:r w:rsidRPr="20E032E9">
              <w:rPr>
                <w:sz w:val="18"/>
                <w:szCs w:val="18"/>
              </w:rPr>
              <w:t>40-80 mg/kg(&lt; 2y)</w:t>
            </w:r>
          </w:p>
        </w:tc>
        <w:tc>
          <w:tcPr>
            <w:tcW w:w="1449"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210" w:lineRule="exact"/>
              <w:ind w:left="140" w:firstLine="0"/>
              <w:jc w:val="center"/>
              <w:rPr>
                <w:sz w:val="18"/>
                <w:szCs w:val="18"/>
              </w:rPr>
            </w:pPr>
            <w:r w:rsidRPr="20E032E9">
              <w:rPr>
                <w:sz w:val="18"/>
                <w:szCs w:val="18"/>
              </w:rPr>
              <w:t>24 saat</w:t>
            </w:r>
          </w:p>
        </w:tc>
      </w:tr>
      <w:tr w:rsidR="000E6B61" w:rsidRPr="00632F50" w:rsidTr="00CA76C0">
        <w:trPr>
          <w:trHeight w:hRule="exact" w:val="316"/>
          <w:jc w:val="center"/>
        </w:trPr>
        <w:tc>
          <w:tcPr>
            <w:tcW w:w="2663"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210" w:lineRule="exact"/>
              <w:ind w:left="220" w:firstLine="0"/>
              <w:jc w:val="center"/>
              <w:rPr>
                <w:sz w:val="18"/>
                <w:szCs w:val="18"/>
              </w:rPr>
            </w:pPr>
            <w:r w:rsidRPr="20E032E9">
              <w:rPr>
                <w:rStyle w:val="GvdemetniKaln"/>
                <w:b w:val="0"/>
                <w:bCs w:val="0"/>
                <w:sz w:val="18"/>
                <w:szCs w:val="18"/>
              </w:rPr>
              <w:t>Amoksisilin</w:t>
            </w:r>
          </w:p>
        </w:tc>
        <w:tc>
          <w:tcPr>
            <w:tcW w:w="1864" w:type="dxa"/>
            <w:shd w:val="clear" w:color="auto" w:fill="FFFFFF" w:themeFill="background1"/>
            <w:vAlign w:val="center"/>
          </w:tcPr>
          <w:p w:rsidR="000E6B61" w:rsidRPr="00632F50" w:rsidRDefault="000E6B61" w:rsidP="00CA76C0">
            <w:pPr>
              <w:framePr w:w="10181" w:wrap="notBeside" w:vAnchor="text" w:hAnchor="text" w:xAlign="center" w:y="1"/>
              <w:jc w:val="center"/>
              <w:rPr>
                <w:rFonts w:ascii="Arial" w:hAnsi="Arial" w:cs="Arial"/>
                <w:sz w:val="18"/>
                <w:szCs w:val="18"/>
              </w:rPr>
            </w:pPr>
            <w:r>
              <w:rPr>
                <w:rFonts w:ascii="Arial" w:hAnsi="Arial" w:cs="Arial"/>
                <w:sz w:val="18"/>
                <w:szCs w:val="18"/>
              </w:rPr>
              <w:t>O</w:t>
            </w:r>
          </w:p>
        </w:tc>
        <w:tc>
          <w:tcPr>
            <w:tcW w:w="1001" w:type="dxa"/>
            <w:shd w:val="clear" w:color="auto" w:fill="FFFFFF" w:themeFill="background1"/>
            <w:vAlign w:val="center"/>
          </w:tcPr>
          <w:p w:rsidR="000E6B61" w:rsidRPr="00FA1288" w:rsidRDefault="000E6B61" w:rsidP="00CA76C0">
            <w:pPr>
              <w:framePr w:w="10181" w:wrap="notBeside" w:vAnchor="text" w:hAnchor="text" w:xAlign="center" w:y="1"/>
              <w:jc w:val="center"/>
              <w:rPr>
                <w:rFonts w:ascii="Arial" w:hAnsi="Arial" w:cs="Arial"/>
                <w:i/>
                <w:sz w:val="18"/>
                <w:szCs w:val="18"/>
              </w:rPr>
            </w:pPr>
            <w:r w:rsidRPr="00FA1288">
              <w:rPr>
                <w:rFonts w:ascii="Arial" w:hAnsi="Arial" w:cs="Arial"/>
                <w:i/>
                <w:sz w:val="18"/>
                <w:szCs w:val="18"/>
              </w:rPr>
              <w:t>R</w:t>
            </w:r>
          </w:p>
        </w:tc>
        <w:tc>
          <w:tcPr>
            <w:tcW w:w="1988"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210" w:lineRule="exact"/>
              <w:ind w:left="140" w:firstLine="0"/>
              <w:jc w:val="center"/>
              <w:rPr>
                <w:sz w:val="18"/>
                <w:szCs w:val="18"/>
              </w:rPr>
            </w:pPr>
            <w:r>
              <w:rPr>
                <w:sz w:val="18"/>
                <w:szCs w:val="18"/>
              </w:rPr>
              <w:t>25-50 mg/kg</w:t>
            </w:r>
          </w:p>
        </w:tc>
        <w:tc>
          <w:tcPr>
            <w:tcW w:w="1449"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210" w:lineRule="exact"/>
              <w:ind w:left="140" w:firstLine="0"/>
              <w:jc w:val="center"/>
              <w:rPr>
                <w:sz w:val="18"/>
                <w:szCs w:val="18"/>
              </w:rPr>
            </w:pPr>
            <w:r w:rsidRPr="20E032E9">
              <w:rPr>
                <w:sz w:val="18"/>
                <w:szCs w:val="18"/>
              </w:rPr>
              <w:t>8 saat</w:t>
            </w:r>
          </w:p>
        </w:tc>
      </w:tr>
      <w:tr w:rsidR="000E6B61" w:rsidRPr="00632F50" w:rsidTr="00CA76C0">
        <w:trPr>
          <w:trHeight w:hRule="exact" w:val="310"/>
          <w:jc w:val="center"/>
        </w:trPr>
        <w:tc>
          <w:tcPr>
            <w:tcW w:w="2663"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210" w:lineRule="exact"/>
              <w:ind w:left="220" w:firstLine="0"/>
              <w:jc w:val="center"/>
              <w:rPr>
                <w:sz w:val="18"/>
                <w:szCs w:val="18"/>
              </w:rPr>
            </w:pPr>
            <w:r>
              <w:rPr>
                <w:rStyle w:val="GvdemetniKaln"/>
                <w:b w:val="0"/>
                <w:bCs w:val="0"/>
                <w:sz w:val="18"/>
                <w:szCs w:val="18"/>
              </w:rPr>
              <w:t>Amoksisilin klavula</w:t>
            </w:r>
            <w:r w:rsidRPr="20E032E9">
              <w:rPr>
                <w:rStyle w:val="GvdemetniKaln"/>
                <w:b w:val="0"/>
                <w:bCs w:val="0"/>
                <w:sz w:val="18"/>
                <w:szCs w:val="18"/>
              </w:rPr>
              <w:t>nat</w:t>
            </w:r>
          </w:p>
        </w:tc>
        <w:tc>
          <w:tcPr>
            <w:tcW w:w="1864" w:type="dxa"/>
            <w:shd w:val="clear" w:color="auto" w:fill="FFFFFF" w:themeFill="background1"/>
            <w:vAlign w:val="center"/>
          </w:tcPr>
          <w:p w:rsidR="000E6B61" w:rsidRPr="00F75D42" w:rsidRDefault="000E6B61" w:rsidP="00CA76C0">
            <w:pPr>
              <w:pStyle w:val="Gvdemetni0"/>
              <w:framePr w:w="10181" w:wrap="notBeside" w:vAnchor="text" w:hAnchor="text" w:xAlign="center" w:y="1"/>
              <w:shd w:val="clear" w:color="auto" w:fill="auto"/>
              <w:spacing w:before="0" w:line="210" w:lineRule="exact"/>
              <w:ind w:firstLine="0"/>
              <w:jc w:val="center"/>
              <w:rPr>
                <w:sz w:val="18"/>
                <w:szCs w:val="18"/>
              </w:rPr>
            </w:pPr>
            <w:r w:rsidRPr="20E032E9">
              <w:rPr>
                <w:rStyle w:val="Gvdemetni95ptKalntalik"/>
                <w:b w:val="0"/>
                <w:bCs w:val="0"/>
                <w:sz w:val="18"/>
                <w:szCs w:val="18"/>
              </w:rPr>
              <w:t>İV</w:t>
            </w:r>
            <w:r>
              <w:rPr>
                <w:rStyle w:val="Gvdemetni95ptKalntalik"/>
                <w:b w:val="0"/>
                <w:bCs w:val="0"/>
                <w:sz w:val="18"/>
                <w:szCs w:val="18"/>
              </w:rPr>
              <w:t>- İM</w:t>
            </w:r>
          </w:p>
        </w:tc>
        <w:tc>
          <w:tcPr>
            <w:tcW w:w="1001" w:type="dxa"/>
            <w:shd w:val="clear" w:color="auto" w:fill="FFFFFF" w:themeFill="background1"/>
            <w:vAlign w:val="center"/>
          </w:tcPr>
          <w:p w:rsidR="000E6B61" w:rsidRPr="00FA1288" w:rsidRDefault="000E6B61" w:rsidP="00CA76C0">
            <w:pPr>
              <w:pStyle w:val="Gvdemetni0"/>
              <w:framePr w:w="10181" w:wrap="notBeside" w:vAnchor="text" w:hAnchor="text" w:xAlign="center" w:y="1"/>
              <w:shd w:val="clear" w:color="auto" w:fill="auto"/>
              <w:spacing w:before="0" w:line="190" w:lineRule="exact"/>
              <w:ind w:firstLine="0"/>
              <w:jc w:val="center"/>
              <w:rPr>
                <w:sz w:val="18"/>
                <w:szCs w:val="18"/>
              </w:rPr>
            </w:pPr>
            <w:r w:rsidRPr="00FA1288">
              <w:rPr>
                <w:rStyle w:val="Gvdemetni95ptKalntalik"/>
                <w:b w:val="0"/>
                <w:bCs w:val="0"/>
                <w:sz w:val="18"/>
                <w:szCs w:val="18"/>
              </w:rPr>
              <w:t>R</w:t>
            </w:r>
          </w:p>
        </w:tc>
        <w:tc>
          <w:tcPr>
            <w:tcW w:w="1988"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210" w:lineRule="exact"/>
              <w:ind w:left="140" w:firstLine="0"/>
              <w:jc w:val="center"/>
              <w:rPr>
                <w:sz w:val="18"/>
                <w:szCs w:val="18"/>
              </w:rPr>
            </w:pPr>
            <w:r>
              <w:rPr>
                <w:sz w:val="18"/>
                <w:szCs w:val="18"/>
              </w:rPr>
              <w:t>25</w:t>
            </w:r>
            <w:r w:rsidRPr="20E032E9">
              <w:rPr>
                <w:sz w:val="18"/>
                <w:szCs w:val="18"/>
              </w:rPr>
              <w:t>-80 mg/kg</w:t>
            </w:r>
          </w:p>
        </w:tc>
        <w:tc>
          <w:tcPr>
            <w:tcW w:w="1449"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210" w:lineRule="exact"/>
              <w:ind w:left="140" w:firstLine="0"/>
              <w:jc w:val="center"/>
              <w:rPr>
                <w:sz w:val="18"/>
                <w:szCs w:val="18"/>
              </w:rPr>
            </w:pPr>
            <w:r w:rsidRPr="20E032E9">
              <w:rPr>
                <w:sz w:val="18"/>
                <w:szCs w:val="18"/>
              </w:rPr>
              <w:t>24 saat</w:t>
            </w:r>
          </w:p>
        </w:tc>
      </w:tr>
      <w:tr w:rsidR="000E6B61" w:rsidRPr="00632F50" w:rsidTr="00CA76C0">
        <w:trPr>
          <w:trHeight w:hRule="exact" w:val="593"/>
          <w:jc w:val="center"/>
        </w:trPr>
        <w:tc>
          <w:tcPr>
            <w:tcW w:w="2663" w:type="dxa"/>
            <w:shd w:val="clear" w:color="auto" w:fill="FFFFFF" w:themeFill="background1"/>
            <w:vAlign w:val="center"/>
          </w:tcPr>
          <w:p w:rsidR="000E6B61" w:rsidRPr="00D00BCF" w:rsidRDefault="000E6B61" w:rsidP="00CA76C0">
            <w:pPr>
              <w:pStyle w:val="Gvdemetni0"/>
              <w:framePr w:w="10181" w:wrap="notBeside" w:vAnchor="text" w:hAnchor="text" w:xAlign="center" w:y="1"/>
              <w:shd w:val="clear" w:color="auto" w:fill="auto"/>
              <w:spacing w:before="0" w:line="210" w:lineRule="exact"/>
              <w:ind w:left="220" w:firstLine="0"/>
              <w:jc w:val="center"/>
              <w:rPr>
                <w:sz w:val="18"/>
                <w:szCs w:val="18"/>
              </w:rPr>
            </w:pPr>
            <w:r w:rsidRPr="00D00BCF">
              <w:rPr>
                <w:rStyle w:val="GvdemetniKaln"/>
                <w:bCs w:val="0"/>
                <w:sz w:val="18"/>
                <w:szCs w:val="18"/>
              </w:rPr>
              <w:t>SEFALOSPORİNLER</w:t>
            </w:r>
          </w:p>
        </w:tc>
        <w:tc>
          <w:tcPr>
            <w:tcW w:w="1864"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210" w:lineRule="exact"/>
              <w:ind w:left="160" w:firstLine="0"/>
              <w:jc w:val="center"/>
              <w:rPr>
                <w:sz w:val="18"/>
                <w:szCs w:val="18"/>
              </w:rPr>
            </w:pPr>
          </w:p>
        </w:tc>
        <w:tc>
          <w:tcPr>
            <w:tcW w:w="1001" w:type="dxa"/>
            <w:shd w:val="clear" w:color="auto" w:fill="FFFFFF" w:themeFill="background1"/>
            <w:vAlign w:val="center"/>
          </w:tcPr>
          <w:p w:rsidR="000E6B61" w:rsidRPr="00FA1288" w:rsidRDefault="000E6B61" w:rsidP="00CA76C0">
            <w:pPr>
              <w:pStyle w:val="Gvdemetni0"/>
              <w:framePr w:w="10181" w:wrap="notBeside" w:vAnchor="text" w:hAnchor="text" w:xAlign="center" w:y="1"/>
              <w:shd w:val="clear" w:color="auto" w:fill="auto"/>
              <w:spacing w:before="0" w:line="190" w:lineRule="exact"/>
              <w:ind w:left="140" w:firstLine="0"/>
              <w:jc w:val="center"/>
              <w:rPr>
                <w:i/>
                <w:sz w:val="18"/>
                <w:szCs w:val="18"/>
              </w:rPr>
            </w:pPr>
          </w:p>
        </w:tc>
        <w:tc>
          <w:tcPr>
            <w:tcW w:w="1988"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210" w:lineRule="exact"/>
              <w:ind w:firstLine="0"/>
              <w:jc w:val="center"/>
              <w:rPr>
                <w:sz w:val="18"/>
                <w:szCs w:val="18"/>
              </w:rPr>
            </w:pPr>
          </w:p>
        </w:tc>
        <w:tc>
          <w:tcPr>
            <w:tcW w:w="1449"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210" w:lineRule="exact"/>
              <w:ind w:left="140" w:firstLine="0"/>
              <w:jc w:val="center"/>
              <w:rPr>
                <w:sz w:val="18"/>
                <w:szCs w:val="18"/>
              </w:rPr>
            </w:pPr>
          </w:p>
        </w:tc>
      </w:tr>
      <w:tr w:rsidR="000E6B61" w:rsidRPr="00632F50" w:rsidTr="00CA76C0">
        <w:trPr>
          <w:trHeight w:hRule="exact" w:val="330"/>
          <w:jc w:val="center"/>
        </w:trPr>
        <w:tc>
          <w:tcPr>
            <w:tcW w:w="2663"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210" w:lineRule="exact"/>
              <w:ind w:left="220" w:firstLine="0"/>
              <w:jc w:val="center"/>
              <w:rPr>
                <w:sz w:val="18"/>
                <w:szCs w:val="18"/>
              </w:rPr>
            </w:pPr>
            <w:r w:rsidRPr="20E032E9">
              <w:rPr>
                <w:rStyle w:val="GvdemetniKaln"/>
                <w:b w:val="0"/>
                <w:bCs w:val="0"/>
                <w:sz w:val="18"/>
                <w:szCs w:val="18"/>
              </w:rPr>
              <w:t>Sefaleksin</w:t>
            </w:r>
          </w:p>
        </w:tc>
        <w:tc>
          <w:tcPr>
            <w:tcW w:w="1864" w:type="dxa"/>
            <w:shd w:val="clear" w:color="auto" w:fill="FFFFFF" w:themeFill="background1"/>
            <w:vAlign w:val="center"/>
          </w:tcPr>
          <w:p w:rsidR="000E6B61" w:rsidRPr="00632F50" w:rsidRDefault="000E6B61" w:rsidP="00CA76C0">
            <w:pPr>
              <w:framePr w:w="10181" w:wrap="notBeside" w:vAnchor="text" w:hAnchor="text" w:xAlign="center" w:y="1"/>
              <w:jc w:val="center"/>
              <w:rPr>
                <w:rFonts w:ascii="Arial" w:hAnsi="Arial" w:cs="Arial"/>
                <w:sz w:val="18"/>
                <w:szCs w:val="18"/>
              </w:rPr>
            </w:pPr>
          </w:p>
        </w:tc>
        <w:tc>
          <w:tcPr>
            <w:tcW w:w="1001" w:type="dxa"/>
            <w:vMerge w:val="restart"/>
            <w:shd w:val="clear" w:color="auto" w:fill="FFFFFF" w:themeFill="background1"/>
            <w:vAlign w:val="center"/>
          </w:tcPr>
          <w:p w:rsidR="000E6B61" w:rsidRPr="00FA1288" w:rsidRDefault="000E6B61" w:rsidP="00CA76C0">
            <w:pPr>
              <w:framePr w:w="10181" w:wrap="notBeside" w:vAnchor="text" w:hAnchor="text" w:xAlign="center" w:y="1"/>
              <w:jc w:val="center"/>
              <w:rPr>
                <w:rFonts w:ascii="Arial" w:hAnsi="Arial" w:cs="Arial"/>
                <w:i/>
                <w:sz w:val="18"/>
                <w:szCs w:val="18"/>
              </w:rPr>
            </w:pPr>
            <w:r w:rsidRPr="00FA1288">
              <w:rPr>
                <w:rFonts w:ascii="Arial" w:hAnsi="Arial" w:cs="Arial"/>
                <w:i/>
                <w:sz w:val="18"/>
                <w:szCs w:val="18"/>
              </w:rPr>
              <w:t>R</w:t>
            </w:r>
          </w:p>
        </w:tc>
        <w:tc>
          <w:tcPr>
            <w:tcW w:w="1988"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210" w:lineRule="exact"/>
              <w:ind w:left="140" w:firstLine="0"/>
              <w:jc w:val="center"/>
              <w:rPr>
                <w:sz w:val="18"/>
                <w:szCs w:val="18"/>
              </w:rPr>
            </w:pPr>
            <w:r w:rsidRPr="20E032E9">
              <w:rPr>
                <w:sz w:val="18"/>
                <w:szCs w:val="18"/>
              </w:rPr>
              <w:t xml:space="preserve">125- 250mg </w:t>
            </w:r>
            <w:r>
              <w:rPr>
                <w:sz w:val="18"/>
                <w:szCs w:val="18"/>
              </w:rPr>
              <w:t>(1-6y)</w:t>
            </w:r>
          </w:p>
        </w:tc>
        <w:tc>
          <w:tcPr>
            <w:tcW w:w="1449"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210" w:lineRule="exact"/>
              <w:ind w:left="140" w:firstLine="0"/>
              <w:jc w:val="center"/>
              <w:rPr>
                <w:sz w:val="18"/>
                <w:szCs w:val="18"/>
              </w:rPr>
            </w:pPr>
            <w:r w:rsidRPr="20E032E9">
              <w:rPr>
                <w:sz w:val="18"/>
                <w:szCs w:val="18"/>
              </w:rPr>
              <w:t>6 saat</w:t>
            </w:r>
          </w:p>
        </w:tc>
      </w:tr>
      <w:tr w:rsidR="000E6B61" w:rsidRPr="00632F50" w:rsidTr="00CA76C0">
        <w:trPr>
          <w:trHeight w:hRule="exact" w:val="248"/>
          <w:jc w:val="center"/>
        </w:trPr>
        <w:tc>
          <w:tcPr>
            <w:tcW w:w="2663" w:type="dxa"/>
            <w:shd w:val="clear" w:color="auto" w:fill="FFFFFF" w:themeFill="background1"/>
            <w:vAlign w:val="center"/>
          </w:tcPr>
          <w:p w:rsidR="000E6B61" w:rsidRPr="00632F50" w:rsidRDefault="000E6B61" w:rsidP="00CA76C0">
            <w:pPr>
              <w:framePr w:w="10181" w:wrap="notBeside" w:vAnchor="text" w:hAnchor="text" w:xAlign="center" w:y="1"/>
              <w:jc w:val="center"/>
              <w:rPr>
                <w:rFonts w:ascii="Arial" w:hAnsi="Arial" w:cs="Arial"/>
                <w:sz w:val="18"/>
                <w:szCs w:val="18"/>
              </w:rPr>
            </w:pPr>
          </w:p>
        </w:tc>
        <w:tc>
          <w:tcPr>
            <w:tcW w:w="1864" w:type="dxa"/>
            <w:shd w:val="clear" w:color="auto" w:fill="FFFFFF" w:themeFill="background1"/>
            <w:vAlign w:val="center"/>
          </w:tcPr>
          <w:p w:rsidR="000E6B61" w:rsidRPr="00632F50" w:rsidRDefault="000E6B61" w:rsidP="00CA76C0">
            <w:pPr>
              <w:framePr w:w="10181" w:wrap="notBeside" w:vAnchor="text" w:hAnchor="text" w:xAlign="center" w:y="1"/>
              <w:jc w:val="center"/>
              <w:rPr>
                <w:rFonts w:ascii="Arial" w:hAnsi="Arial" w:cs="Arial"/>
                <w:sz w:val="18"/>
                <w:szCs w:val="18"/>
              </w:rPr>
            </w:pPr>
          </w:p>
        </w:tc>
        <w:tc>
          <w:tcPr>
            <w:tcW w:w="1001" w:type="dxa"/>
            <w:vMerge/>
            <w:shd w:val="clear" w:color="auto" w:fill="FFFFFF" w:themeFill="background1"/>
            <w:vAlign w:val="center"/>
          </w:tcPr>
          <w:p w:rsidR="000E6B61" w:rsidRPr="00FA1288" w:rsidRDefault="000E6B61" w:rsidP="00CA76C0">
            <w:pPr>
              <w:framePr w:w="10181" w:wrap="notBeside" w:vAnchor="text" w:hAnchor="text" w:xAlign="center" w:y="1"/>
              <w:jc w:val="center"/>
              <w:rPr>
                <w:rFonts w:ascii="Arial" w:hAnsi="Arial" w:cs="Arial"/>
                <w:i/>
                <w:sz w:val="18"/>
                <w:szCs w:val="18"/>
              </w:rPr>
            </w:pPr>
          </w:p>
        </w:tc>
        <w:tc>
          <w:tcPr>
            <w:tcW w:w="1988"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210" w:lineRule="exact"/>
              <w:ind w:left="140" w:firstLine="0"/>
              <w:jc w:val="center"/>
              <w:rPr>
                <w:sz w:val="18"/>
                <w:szCs w:val="18"/>
              </w:rPr>
            </w:pPr>
            <w:r w:rsidRPr="20E032E9">
              <w:rPr>
                <w:sz w:val="18"/>
                <w:szCs w:val="18"/>
              </w:rPr>
              <w:t>250-500 mg (</w:t>
            </w:r>
            <w:r>
              <w:rPr>
                <w:sz w:val="18"/>
                <w:szCs w:val="18"/>
              </w:rPr>
              <w:t>&gt;</w:t>
            </w:r>
            <w:r w:rsidRPr="20E032E9">
              <w:rPr>
                <w:sz w:val="18"/>
                <w:szCs w:val="18"/>
              </w:rPr>
              <w:t>7y)</w:t>
            </w:r>
          </w:p>
        </w:tc>
        <w:tc>
          <w:tcPr>
            <w:tcW w:w="1449"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210" w:lineRule="exact"/>
              <w:ind w:left="140" w:firstLine="0"/>
              <w:jc w:val="center"/>
              <w:rPr>
                <w:sz w:val="18"/>
                <w:szCs w:val="18"/>
              </w:rPr>
            </w:pPr>
            <w:r w:rsidRPr="20E032E9">
              <w:rPr>
                <w:sz w:val="18"/>
                <w:szCs w:val="18"/>
              </w:rPr>
              <w:t>6 saat</w:t>
            </w:r>
          </w:p>
        </w:tc>
      </w:tr>
      <w:tr w:rsidR="000E6B61" w:rsidRPr="00632F50" w:rsidTr="00CA76C0">
        <w:trPr>
          <w:trHeight w:hRule="exact" w:val="501"/>
          <w:jc w:val="center"/>
        </w:trPr>
        <w:tc>
          <w:tcPr>
            <w:tcW w:w="2663" w:type="dxa"/>
            <w:shd w:val="clear" w:color="auto" w:fill="FFFFFF" w:themeFill="background1"/>
            <w:vAlign w:val="center"/>
          </w:tcPr>
          <w:p w:rsidR="000E6B61" w:rsidRDefault="000E6B61" w:rsidP="00CA76C0">
            <w:pPr>
              <w:pStyle w:val="Gvdemetni0"/>
              <w:framePr w:w="10181" w:wrap="notBeside" w:vAnchor="text" w:hAnchor="text" w:xAlign="center" w:y="1"/>
              <w:shd w:val="clear" w:color="auto" w:fill="auto"/>
              <w:spacing w:before="0" w:line="160" w:lineRule="exact"/>
              <w:ind w:firstLine="0"/>
              <w:jc w:val="center"/>
              <w:rPr>
                <w:rStyle w:val="Gvdemetni8pt"/>
                <w:b/>
                <w:sz w:val="18"/>
                <w:szCs w:val="18"/>
              </w:rPr>
            </w:pPr>
          </w:p>
          <w:p w:rsidR="000E6B61" w:rsidRPr="00D00BCF" w:rsidRDefault="000E6B61" w:rsidP="00CA76C0">
            <w:pPr>
              <w:pStyle w:val="Gvdemetni0"/>
              <w:framePr w:w="10181" w:wrap="notBeside" w:vAnchor="text" w:hAnchor="text" w:xAlign="center" w:y="1"/>
              <w:shd w:val="clear" w:color="auto" w:fill="auto"/>
              <w:spacing w:before="0" w:line="160" w:lineRule="exact"/>
              <w:ind w:firstLine="0"/>
              <w:jc w:val="center"/>
              <w:rPr>
                <w:b/>
                <w:sz w:val="18"/>
                <w:szCs w:val="18"/>
              </w:rPr>
            </w:pPr>
            <w:r w:rsidRPr="00D00BCF">
              <w:rPr>
                <w:rStyle w:val="Gvdemetni8pt"/>
                <w:b/>
                <w:sz w:val="18"/>
                <w:szCs w:val="18"/>
              </w:rPr>
              <w:t>TETRASİKLİNLER</w:t>
            </w:r>
          </w:p>
        </w:tc>
        <w:tc>
          <w:tcPr>
            <w:tcW w:w="1864" w:type="dxa"/>
            <w:shd w:val="clear" w:color="auto" w:fill="FFFFFF" w:themeFill="background1"/>
            <w:vAlign w:val="center"/>
          </w:tcPr>
          <w:p w:rsidR="000E6B61" w:rsidRPr="00632F50" w:rsidRDefault="000E6B61" w:rsidP="00CA76C0">
            <w:pPr>
              <w:framePr w:w="10181" w:wrap="notBeside" w:vAnchor="text" w:hAnchor="text" w:xAlign="center" w:y="1"/>
              <w:jc w:val="center"/>
              <w:rPr>
                <w:rFonts w:ascii="Arial" w:hAnsi="Arial" w:cs="Arial"/>
                <w:sz w:val="18"/>
                <w:szCs w:val="18"/>
              </w:rPr>
            </w:pPr>
          </w:p>
        </w:tc>
        <w:tc>
          <w:tcPr>
            <w:tcW w:w="1001" w:type="dxa"/>
            <w:shd w:val="clear" w:color="auto" w:fill="FFFFFF" w:themeFill="background1"/>
            <w:vAlign w:val="center"/>
          </w:tcPr>
          <w:p w:rsidR="000E6B61" w:rsidRPr="00FA1288" w:rsidRDefault="000E6B61" w:rsidP="00CA76C0">
            <w:pPr>
              <w:framePr w:w="10181" w:wrap="notBeside" w:vAnchor="text" w:hAnchor="text" w:xAlign="center" w:y="1"/>
              <w:jc w:val="center"/>
              <w:rPr>
                <w:rFonts w:ascii="Arial" w:hAnsi="Arial" w:cs="Arial"/>
                <w:i/>
                <w:sz w:val="18"/>
                <w:szCs w:val="18"/>
              </w:rPr>
            </w:pPr>
          </w:p>
        </w:tc>
        <w:tc>
          <w:tcPr>
            <w:tcW w:w="1988" w:type="dxa"/>
            <w:shd w:val="clear" w:color="auto" w:fill="FFFFFF" w:themeFill="background1"/>
            <w:vAlign w:val="center"/>
          </w:tcPr>
          <w:p w:rsidR="000E6B61" w:rsidRPr="00632F50" w:rsidRDefault="000E6B61" w:rsidP="00CA76C0">
            <w:pPr>
              <w:framePr w:w="10181" w:wrap="notBeside" w:vAnchor="text" w:hAnchor="text" w:xAlign="center" w:y="1"/>
              <w:jc w:val="center"/>
              <w:rPr>
                <w:rFonts w:ascii="Arial" w:hAnsi="Arial" w:cs="Arial"/>
                <w:sz w:val="18"/>
                <w:szCs w:val="18"/>
              </w:rPr>
            </w:pPr>
          </w:p>
        </w:tc>
        <w:tc>
          <w:tcPr>
            <w:tcW w:w="1449" w:type="dxa"/>
            <w:shd w:val="clear" w:color="auto" w:fill="FFFFFF" w:themeFill="background1"/>
            <w:vAlign w:val="center"/>
          </w:tcPr>
          <w:p w:rsidR="000E6B61" w:rsidRPr="00632F50" w:rsidRDefault="000E6B61" w:rsidP="00CA76C0">
            <w:pPr>
              <w:framePr w:w="10181" w:wrap="notBeside" w:vAnchor="text" w:hAnchor="text" w:xAlign="center" w:y="1"/>
              <w:jc w:val="center"/>
              <w:rPr>
                <w:rFonts w:ascii="Arial" w:hAnsi="Arial" w:cs="Arial"/>
                <w:sz w:val="18"/>
                <w:szCs w:val="18"/>
              </w:rPr>
            </w:pPr>
          </w:p>
        </w:tc>
      </w:tr>
      <w:tr w:rsidR="000E6B61" w:rsidRPr="00632F50" w:rsidTr="00CA76C0">
        <w:trPr>
          <w:trHeight w:hRule="exact" w:val="437"/>
          <w:jc w:val="center"/>
        </w:trPr>
        <w:tc>
          <w:tcPr>
            <w:tcW w:w="2663"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160" w:lineRule="exact"/>
              <w:ind w:left="-436" w:firstLine="656"/>
              <w:jc w:val="center"/>
              <w:rPr>
                <w:sz w:val="18"/>
                <w:szCs w:val="18"/>
              </w:rPr>
            </w:pPr>
            <w:r w:rsidRPr="20E032E9">
              <w:rPr>
                <w:rStyle w:val="Gvdemetni8pt"/>
                <w:sz w:val="18"/>
                <w:szCs w:val="18"/>
              </w:rPr>
              <w:t>Tetrasîklin</w:t>
            </w:r>
          </w:p>
        </w:tc>
        <w:tc>
          <w:tcPr>
            <w:tcW w:w="1864" w:type="dxa"/>
            <w:shd w:val="clear" w:color="auto" w:fill="FFFFFF" w:themeFill="background1"/>
            <w:vAlign w:val="center"/>
          </w:tcPr>
          <w:p w:rsidR="000E6B61" w:rsidRPr="00887460" w:rsidRDefault="000E6B61" w:rsidP="00CA76C0">
            <w:pPr>
              <w:pStyle w:val="Gvdemetni0"/>
              <w:framePr w:w="10181" w:wrap="notBeside" w:vAnchor="text" w:hAnchor="text" w:xAlign="center" w:y="1"/>
              <w:shd w:val="clear" w:color="auto" w:fill="auto"/>
              <w:spacing w:before="0" w:line="160" w:lineRule="exact"/>
              <w:ind w:left="160" w:firstLine="0"/>
              <w:jc w:val="center"/>
              <w:rPr>
                <w:sz w:val="16"/>
                <w:szCs w:val="16"/>
              </w:rPr>
            </w:pPr>
            <w:r w:rsidRPr="00887460">
              <w:rPr>
                <w:rStyle w:val="Gvdemetni8pttalik"/>
              </w:rPr>
              <w:t>KONTRENDİKE(8Y&gt;)</w:t>
            </w:r>
          </w:p>
        </w:tc>
        <w:tc>
          <w:tcPr>
            <w:tcW w:w="1001" w:type="dxa"/>
            <w:shd w:val="clear" w:color="auto" w:fill="FFFFFF" w:themeFill="background1"/>
            <w:vAlign w:val="center"/>
          </w:tcPr>
          <w:p w:rsidR="000E6B61" w:rsidRPr="00FA1288" w:rsidRDefault="000E6B61" w:rsidP="00CA76C0">
            <w:pPr>
              <w:framePr w:w="10181" w:wrap="notBeside" w:vAnchor="text" w:hAnchor="text" w:xAlign="center" w:y="1"/>
              <w:jc w:val="center"/>
              <w:rPr>
                <w:rFonts w:ascii="Arial" w:hAnsi="Arial" w:cs="Arial"/>
                <w:i/>
                <w:sz w:val="18"/>
                <w:szCs w:val="18"/>
              </w:rPr>
            </w:pPr>
            <w:r w:rsidRPr="00FA1288">
              <w:rPr>
                <w:rFonts w:ascii="Arial" w:hAnsi="Arial" w:cs="Arial"/>
                <w:i/>
                <w:sz w:val="18"/>
                <w:szCs w:val="18"/>
              </w:rPr>
              <w:t>R-S</w:t>
            </w:r>
          </w:p>
        </w:tc>
        <w:tc>
          <w:tcPr>
            <w:tcW w:w="1988" w:type="dxa"/>
            <w:shd w:val="clear" w:color="auto" w:fill="FFFFFF" w:themeFill="background1"/>
            <w:vAlign w:val="center"/>
          </w:tcPr>
          <w:p w:rsidR="000E6B61" w:rsidRPr="00632F50" w:rsidRDefault="000E6B61" w:rsidP="00CA76C0">
            <w:pPr>
              <w:framePr w:w="10181" w:wrap="notBeside" w:vAnchor="text" w:hAnchor="text" w:xAlign="center" w:y="1"/>
              <w:jc w:val="center"/>
              <w:rPr>
                <w:rFonts w:ascii="Arial" w:hAnsi="Arial" w:cs="Arial"/>
                <w:sz w:val="18"/>
                <w:szCs w:val="18"/>
              </w:rPr>
            </w:pPr>
          </w:p>
        </w:tc>
        <w:tc>
          <w:tcPr>
            <w:tcW w:w="1449" w:type="dxa"/>
            <w:shd w:val="clear" w:color="auto" w:fill="FFFFFF" w:themeFill="background1"/>
            <w:vAlign w:val="center"/>
          </w:tcPr>
          <w:p w:rsidR="000E6B61" w:rsidRPr="00632F50" w:rsidRDefault="000E6B61" w:rsidP="00CA76C0">
            <w:pPr>
              <w:framePr w:w="10181" w:wrap="notBeside" w:vAnchor="text" w:hAnchor="text" w:xAlign="center" w:y="1"/>
              <w:jc w:val="center"/>
              <w:rPr>
                <w:rFonts w:ascii="Arial" w:hAnsi="Arial" w:cs="Arial"/>
                <w:sz w:val="18"/>
                <w:szCs w:val="18"/>
              </w:rPr>
            </w:pPr>
          </w:p>
        </w:tc>
      </w:tr>
      <w:tr w:rsidR="000E6B61" w:rsidRPr="00632F50" w:rsidTr="00CA76C0">
        <w:trPr>
          <w:trHeight w:hRule="exact" w:val="418"/>
          <w:jc w:val="center"/>
        </w:trPr>
        <w:tc>
          <w:tcPr>
            <w:tcW w:w="2663"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160" w:lineRule="exact"/>
              <w:ind w:left="220" w:firstLine="0"/>
              <w:jc w:val="center"/>
              <w:rPr>
                <w:sz w:val="18"/>
                <w:szCs w:val="18"/>
              </w:rPr>
            </w:pPr>
            <w:r w:rsidRPr="20E032E9">
              <w:rPr>
                <w:rStyle w:val="Gvdemetni8pt"/>
                <w:sz w:val="18"/>
                <w:szCs w:val="18"/>
              </w:rPr>
              <w:t>Doksisiklin</w:t>
            </w:r>
          </w:p>
        </w:tc>
        <w:tc>
          <w:tcPr>
            <w:tcW w:w="1864" w:type="dxa"/>
            <w:shd w:val="clear" w:color="auto" w:fill="FFFFFF" w:themeFill="background1"/>
            <w:vAlign w:val="center"/>
          </w:tcPr>
          <w:p w:rsidR="000E6B61" w:rsidRPr="00632F50" w:rsidRDefault="000E6B61" w:rsidP="00CA76C0">
            <w:pPr>
              <w:framePr w:w="10181" w:wrap="notBeside" w:vAnchor="text" w:hAnchor="text" w:xAlign="center" w:y="1"/>
              <w:jc w:val="center"/>
              <w:rPr>
                <w:rFonts w:ascii="Arial" w:hAnsi="Arial" w:cs="Arial"/>
                <w:sz w:val="18"/>
                <w:szCs w:val="18"/>
              </w:rPr>
            </w:pPr>
            <w:r>
              <w:rPr>
                <w:rFonts w:ascii="Arial" w:hAnsi="Arial" w:cs="Arial"/>
                <w:sz w:val="18"/>
                <w:szCs w:val="18"/>
              </w:rPr>
              <w:t>O</w:t>
            </w:r>
          </w:p>
        </w:tc>
        <w:tc>
          <w:tcPr>
            <w:tcW w:w="1001" w:type="dxa"/>
            <w:shd w:val="clear" w:color="auto" w:fill="FFFFFF" w:themeFill="background1"/>
            <w:vAlign w:val="center"/>
          </w:tcPr>
          <w:p w:rsidR="000E6B61" w:rsidRPr="00FA1288" w:rsidRDefault="000E6B61" w:rsidP="00CA76C0">
            <w:pPr>
              <w:framePr w:w="10181" w:wrap="notBeside" w:vAnchor="text" w:hAnchor="text" w:xAlign="center" w:y="1"/>
              <w:jc w:val="center"/>
              <w:rPr>
                <w:rFonts w:ascii="Arial" w:hAnsi="Arial" w:cs="Arial"/>
                <w:i/>
                <w:sz w:val="18"/>
                <w:szCs w:val="18"/>
              </w:rPr>
            </w:pPr>
            <w:r w:rsidRPr="00FA1288">
              <w:rPr>
                <w:rFonts w:ascii="Arial" w:hAnsi="Arial" w:cs="Arial"/>
                <w:i/>
                <w:sz w:val="18"/>
                <w:szCs w:val="18"/>
              </w:rPr>
              <w:t>R-S</w:t>
            </w:r>
          </w:p>
        </w:tc>
        <w:tc>
          <w:tcPr>
            <w:tcW w:w="1988" w:type="dxa"/>
            <w:shd w:val="clear" w:color="auto" w:fill="FFFFFF" w:themeFill="background1"/>
            <w:vAlign w:val="center"/>
          </w:tcPr>
          <w:p w:rsidR="000E6B61" w:rsidRPr="00632F50" w:rsidRDefault="000E6B61" w:rsidP="00CA76C0">
            <w:pPr>
              <w:framePr w:w="10181" w:wrap="notBeside" w:vAnchor="text" w:hAnchor="text" w:xAlign="center" w:y="1"/>
              <w:jc w:val="center"/>
              <w:rPr>
                <w:rFonts w:ascii="Arial" w:hAnsi="Arial" w:cs="Arial"/>
                <w:sz w:val="18"/>
                <w:szCs w:val="18"/>
              </w:rPr>
            </w:pPr>
            <w:r>
              <w:rPr>
                <w:rFonts w:ascii="Arial" w:hAnsi="Arial" w:cs="Arial"/>
                <w:sz w:val="18"/>
                <w:szCs w:val="18"/>
              </w:rPr>
              <w:t>4.4 mg/kg</w:t>
            </w:r>
          </w:p>
        </w:tc>
        <w:tc>
          <w:tcPr>
            <w:tcW w:w="1449" w:type="dxa"/>
            <w:shd w:val="clear" w:color="auto" w:fill="FFFFFF" w:themeFill="background1"/>
            <w:vAlign w:val="center"/>
          </w:tcPr>
          <w:p w:rsidR="000E6B61" w:rsidRPr="00632F50" w:rsidRDefault="000E6B61" w:rsidP="00CA76C0">
            <w:pPr>
              <w:framePr w:w="10181" w:wrap="notBeside" w:vAnchor="text" w:hAnchor="text" w:xAlign="center" w:y="1"/>
              <w:jc w:val="center"/>
              <w:rPr>
                <w:rFonts w:ascii="Arial" w:hAnsi="Arial" w:cs="Arial"/>
                <w:sz w:val="18"/>
                <w:szCs w:val="18"/>
              </w:rPr>
            </w:pPr>
            <w:r>
              <w:rPr>
                <w:rFonts w:ascii="Arial" w:hAnsi="Arial" w:cs="Arial"/>
                <w:sz w:val="18"/>
                <w:szCs w:val="18"/>
              </w:rPr>
              <w:t>12 saat</w:t>
            </w:r>
          </w:p>
        </w:tc>
      </w:tr>
      <w:tr w:rsidR="000E6B61" w:rsidRPr="00632F50" w:rsidTr="00CA76C0">
        <w:trPr>
          <w:trHeight w:hRule="exact" w:val="269"/>
          <w:jc w:val="center"/>
        </w:trPr>
        <w:tc>
          <w:tcPr>
            <w:tcW w:w="2663" w:type="dxa"/>
            <w:shd w:val="clear" w:color="auto" w:fill="FFFFFF" w:themeFill="background1"/>
            <w:vAlign w:val="center"/>
          </w:tcPr>
          <w:p w:rsidR="000E6B61" w:rsidRPr="00D00BCF" w:rsidRDefault="000E6B61" w:rsidP="00CA76C0">
            <w:pPr>
              <w:pStyle w:val="Gvdemetni0"/>
              <w:framePr w:w="10181" w:wrap="notBeside" w:vAnchor="text" w:hAnchor="text" w:xAlign="center" w:y="1"/>
              <w:shd w:val="clear" w:color="auto" w:fill="auto"/>
              <w:spacing w:before="0" w:line="210" w:lineRule="exact"/>
              <w:ind w:left="220" w:firstLine="0"/>
              <w:jc w:val="center"/>
              <w:rPr>
                <w:sz w:val="18"/>
                <w:szCs w:val="18"/>
              </w:rPr>
            </w:pPr>
            <w:r w:rsidRPr="00D00BCF">
              <w:rPr>
                <w:rStyle w:val="GvdemetniKaln"/>
                <w:bCs w:val="0"/>
                <w:sz w:val="18"/>
                <w:szCs w:val="18"/>
              </w:rPr>
              <w:t>MAKROLİDLER</w:t>
            </w:r>
          </w:p>
        </w:tc>
        <w:tc>
          <w:tcPr>
            <w:tcW w:w="1864" w:type="dxa"/>
            <w:shd w:val="clear" w:color="auto" w:fill="FFFFFF" w:themeFill="background1"/>
            <w:vAlign w:val="center"/>
          </w:tcPr>
          <w:p w:rsidR="000E6B61" w:rsidRPr="00632F50" w:rsidRDefault="000E6B61" w:rsidP="00CA76C0">
            <w:pPr>
              <w:framePr w:w="10181" w:wrap="notBeside" w:vAnchor="text" w:hAnchor="text" w:xAlign="center" w:y="1"/>
              <w:jc w:val="center"/>
              <w:rPr>
                <w:rFonts w:ascii="Arial" w:hAnsi="Arial" w:cs="Arial"/>
                <w:sz w:val="18"/>
                <w:szCs w:val="18"/>
              </w:rPr>
            </w:pPr>
          </w:p>
        </w:tc>
        <w:tc>
          <w:tcPr>
            <w:tcW w:w="1001" w:type="dxa"/>
            <w:shd w:val="clear" w:color="auto" w:fill="FFFFFF" w:themeFill="background1"/>
            <w:vAlign w:val="center"/>
          </w:tcPr>
          <w:p w:rsidR="000E6B61" w:rsidRPr="00FA1288" w:rsidRDefault="000E6B61" w:rsidP="00CA76C0">
            <w:pPr>
              <w:framePr w:w="10181" w:wrap="notBeside" w:vAnchor="text" w:hAnchor="text" w:xAlign="center" w:y="1"/>
              <w:jc w:val="center"/>
              <w:rPr>
                <w:rFonts w:ascii="Arial" w:hAnsi="Arial" w:cs="Arial"/>
                <w:i/>
                <w:sz w:val="18"/>
                <w:szCs w:val="18"/>
              </w:rPr>
            </w:pPr>
          </w:p>
        </w:tc>
        <w:tc>
          <w:tcPr>
            <w:tcW w:w="1988" w:type="dxa"/>
            <w:shd w:val="clear" w:color="auto" w:fill="FFFFFF" w:themeFill="background1"/>
            <w:vAlign w:val="center"/>
          </w:tcPr>
          <w:p w:rsidR="000E6B61" w:rsidRPr="00632F50" w:rsidRDefault="000E6B61" w:rsidP="00CA76C0">
            <w:pPr>
              <w:framePr w:w="10181" w:wrap="notBeside" w:vAnchor="text" w:hAnchor="text" w:xAlign="center" w:y="1"/>
              <w:jc w:val="center"/>
              <w:rPr>
                <w:rFonts w:ascii="Arial" w:hAnsi="Arial" w:cs="Arial"/>
                <w:sz w:val="18"/>
                <w:szCs w:val="18"/>
              </w:rPr>
            </w:pPr>
          </w:p>
        </w:tc>
        <w:tc>
          <w:tcPr>
            <w:tcW w:w="1449" w:type="dxa"/>
            <w:shd w:val="clear" w:color="auto" w:fill="FFFFFF" w:themeFill="background1"/>
            <w:vAlign w:val="center"/>
          </w:tcPr>
          <w:p w:rsidR="000E6B61" w:rsidRPr="00632F50" w:rsidRDefault="000E6B61" w:rsidP="00CA76C0">
            <w:pPr>
              <w:framePr w:w="10181" w:wrap="notBeside" w:vAnchor="text" w:hAnchor="text" w:xAlign="center" w:y="1"/>
              <w:jc w:val="center"/>
              <w:rPr>
                <w:rFonts w:ascii="Arial" w:hAnsi="Arial" w:cs="Arial"/>
                <w:sz w:val="18"/>
                <w:szCs w:val="18"/>
              </w:rPr>
            </w:pPr>
          </w:p>
        </w:tc>
      </w:tr>
      <w:tr w:rsidR="000E6B61" w:rsidRPr="00632F50" w:rsidTr="00CA76C0">
        <w:trPr>
          <w:trHeight w:hRule="exact" w:val="330"/>
          <w:jc w:val="center"/>
        </w:trPr>
        <w:tc>
          <w:tcPr>
            <w:tcW w:w="2663"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210" w:lineRule="exact"/>
              <w:ind w:left="220" w:firstLine="0"/>
              <w:jc w:val="center"/>
              <w:rPr>
                <w:sz w:val="18"/>
                <w:szCs w:val="18"/>
              </w:rPr>
            </w:pPr>
            <w:r w:rsidRPr="20E032E9">
              <w:rPr>
                <w:rStyle w:val="GvdemetniKaln"/>
                <w:b w:val="0"/>
                <w:bCs w:val="0"/>
                <w:sz w:val="18"/>
                <w:szCs w:val="18"/>
              </w:rPr>
              <w:t>Eritromisİn (baz)</w:t>
            </w:r>
          </w:p>
        </w:tc>
        <w:tc>
          <w:tcPr>
            <w:tcW w:w="1864"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190" w:lineRule="exact"/>
              <w:ind w:firstLine="0"/>
              <w:jc w:val="center"/>
              <w:rPr>
                <w:sz w:val="18"/>
                <w:szCs w:val="18"/>
              </w:rPr>
            </w:pPr>
            <w:r>
              <w:rPr>
                <w:sz w:val="18"/>
                <w:szCs w:val="18"/>
              </w:rPr>
              <w:t>O</w:t>
            </w:r>
          </w:p>
        </w:tc>
        <w:tc>
          <w:tcPr>
            <w:tcW w:w="1001" w:type="dxa"/>
            <w:shd w:val="clear" w:color="auto" w:fill="FFFFFF" w:themeFill="background1"/>
            <w:vAlign w:val="center"/>
          </w:tcPr>
          <w:p w:rsidR="000E6B61" w:rsidRPr="00FA1288" w:rsidRDefault="000E6B61" w:rsidP="00CA76C0">
            <w:pPr>
              <w:pStyle w:val="Gvdemetni0"/>
              <w:framePr w:w="10181" w:wrap="notBeside" w:vAnchor="text" w:hAnchor="text" w:xAlign="center" w:y="1"/>
              <w:shd w:val="clear" w:color="auto" w:fill="auto"/>
              <w:spacing w:before="0" w:line="210" w:lineRule="exact"/>
              <w:ind w:left="140" w:firstLine="0"/>
              <w:jc w:val="center"/>
              <w:rPr>
                <w:i/>
                <w:sz w:val="18"/>
                <w:szCs w:val="18"/>
              </w:rPr>
            </w:pPr>
            <w:r w:rsidRPr="00FA1288">
              <w:rPr>
                <w:rStyle w:val="GvdemetniKaln"/>
                <w:b w:val="0"/>
                <w:bCs w:val="0"/>
                <w:i/>
                <w:sz w:val="18"/>
                <w:szCs w:val="18"/>
              </w:rPr>
              <w:t>K-R</w:t>
            </w:r>
          </w:p>
        </w:tc>
        <w:tc>
          <w:tcPr>
            <w:tcW w:w="1988"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210" w:lineRule="exact"/>
              <w:ind w:left="140" w:firstLine="0"/>
              <w:jc w:val="center"/>
              <w:rPr>
                <w:sz w:val="18"/>
                <w:szCs w:val="18"/>
              </w:rPr>
            </w:pPr>
            <w:r w:rsidRPr="20E032E9">
              <w:rPr>
                <w:sz w:val="18"/>
                <w:szCs w:val="18"/>
              </w:rPr>
              <w:t>10-20mg/kg</w:t>
            </w:r>
          </w:p>
        </w:tc>
        <w:tc>
          <w:tcPr>
            <w:tcW w:w="1449"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210" w:lineRule="exact"/>
              <w:ind w:left="140" w:firstLine="0"/>
              <w:jc w:val="center"/>
              <w:rPr>
                <w:sz w:val="18"/>
                <w:szCs w:val="18"/>
              </w:rPr>
            </w:pPr>
            <w:r w:rsidRPr="20E032E9">
              <w:rPr>
                <w:sz w:val="18"/>
                <w:szCs w:val="18"/>
              </w:rPr>
              <w:t>8 saat</w:t>
            </w:r>
          </w:p>
        </w:tc>
      </w:tr>
      <w:tr w:rsidR="000E6B61" w:rsidRPr="00632F50" w:rsidTr="00CA76C0">
        <w:trPr>
          <w:trHeight w:val="944"/>
          <w:jc w:val="center"/>
        </w:trPr>
        <w:tc>
          <w:tcPr>
            <w:tcW w:w="2663"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210" w:lineRule="exact"/>
              <w:ind w:left="220" w:firstLine="0"/>
              <w:jc w:val="center"/>
              <w:rPr>
                <w:sz w:val="18"/>
                <w:szCs w:val="18"/>
              </w:rPr>
            </w:pPr>
            <w:r w:rsidRPr="20E032E9">
              <w:rPr>
                <w:rStyle w:val="GvdemetniKaln"/>
                <w:b w:val="0"/>
                <w:bCs w:val="0"/>
                <w:sz w:val="18"/>
                <w:szCs w:val="18"/>
              </w:rPr>
              <w:t>Azitromîsin</w:t>
            </w:r>
          </w:p>
        </w:tc>
        <w:tc>
          <w:tcPr>
            <w:tcW w:w="1864"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210" w:lineRule="exact"/>
              <w:ind w:left="160" w:firstLine="0"/>
              <w:jc w:val="center"/>
              <w:rPr>
                <w:sz w:val="18"/>
                <w:szCs w:val="18"/>
              </w:rPr>
            </w:pPr>
            <w:r w:rsidRPr="20E032E9">
              <w:rPr>
                <w:rStyle w:val="Gvdemetni95ptKalntalik"/>
                <w:b w:val="0"/>
                <w:bCs w:val="0"/>
                <w:sz w:val="18"/>
                <w:szCs w:val="18"/>
              </w:rPr>
              <w:t>İV</w:t>
            </w:r>
            <w:r>
              <w:rPr>
                <w:rStyle w:val="Gvdemetni95ptKalntalik"/>
                <w:b w:val="0"/>
                <w:bCs w:val="0"/>
                <w:sz w:val="18"/>
                <w:szCs w:val="18"/>
              </w:rPr>
              <w:t>- İM</w:t>
            </w:r>
          </w:p>
        </w:tc>
        <w:tc>
          <w:tcPr>
            <w:tcW w:w="1001" w:type="dxa"/>
            <w:shd w:val="clear" w:color="auto" w:fill="FFFFFF" w:themeFill="background1"/>
            <w:vAlign w:val="center"/>
          </w:tcPr>
          <w:p w:rsidR="000E6B61" w:rsidRPr="00FA1288" w:rsidRDefault="000E6B61" w:rsidP="00CA76C0">
            <w:pPr>
              <w:pStyle w:val="Gvdemetni0"/>
              <w:framePr w:w="10181" w:wrap="notBeside" w:vAnchor="text" w:hAnchor="text" w:xAlign="center" w:y="1"/>
              <w:shd w:val="clear" w:color="auto" w:fill="auto"/>
              <w:spacing w:before="0" w:line="190" w:lineRule="exact"/>
              <w:ind w:left="140" w:firstLine="0"/>
              <w:jc w:val="center"/>
              <w:rPr>
                <w:sz w:val="18"/>
                <w:szCs w:val="18"/>
              </w:rPr>
            </w:pPr>
            <w:r w:rsidRPr="00FA1288">
              <w:rPr>
                <w:rStyle w:val="Gvdemetni95ptKalntalik"/>
                <w:b w:val="0"/>
                <w:bCs w:val="0"/>
                <w:sz w:val="18"/>
                <w:szCs w:val="18"/>
              </w:rPr>
              <w:t>K</w:t>
            </w:r>
          </w:p>
        </w:tc>
        <w:tc>
          <w:tcPr>
            <w:tcW w:w="1988"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210" w:lineRule="exact"/>
              <w:ind w:left="140" w:firstLine="0"/>
              <w:jc w:val="center"/>
              <w:rPr>
                <w:sz w:val="18"/>
                <w:szCs w:val="18"/>
              </w:rPr>
            </w:pPr>
            <w:r w:rsidRPr="20E032E9">
              <w:rPr>
                <w:sz w:val="18"/>
                <w:szCs w:val="18"/>
              </w:rPr>
              <w:t>İlk 3 gün 10 mg/kg</w:t>
            </w:r>
            <w:r>
              <w:rPr>
                <w:sz w:val="18"/>
                <w:szCs w:val="18"/>
              </w:rPr>
              <w:t xml:space="preserve"> </w:t>
            </w:r>
            <w:r w:rsidRPr="20E032E9">
              <w:rPr>
                <w:sz w:val="18"/>
                <w:szCs w:val="18"/>
              </w:rPr>
              <w:t>(yükleme dozu) sonra</w:t>
            </w:r>
            <w:r>
              <w:rPr>
                <w:sz w:val="18"/>
                <w:szCs w:val="18"/>
              </w:rPr>
              <w:t xml:space="preserve"> </w:t>
            </w:r>
            <w:r w:rsidRPr="20E032E9">
              <w:rPr>
                <w:sz w:val="18"/>
                <w:szCs w:val="18"/>
              </w:rPr>
              <w:t>5 gün 5 mg/kg</w:t>
            </w:r>
          </w:p>
        </w:tc>
        <w:tc>
          <w:tcPr>
            <w:tcW w:w="1449"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210" w:lineRule="exact"/>
              <w:ind w:left="140" w:firstLine="0"/>
              <w:jc w:val="center"/>
              <w:rPr>
                <w:sz w:val="18"/>
                <w:szCs w:val="18"/>
              </w:rPr>
            </w:pPr>
            <w:r w:rsidRPr="20E032E9">
              <w:rPr>
                <w:sz w:val="18"/>
                <w:szCs w:val="18"/>
              </w:rPr>
              <w:t>24 saat</w:t>
            </w:r>
          </w:p>
        </w:tc>
      </w:tr>
      <w:tr w:rsidR="000E6B61" w:rsidRPr="00632F50" w:rsidTr="00CA76C0">
        <w:trPr>
          <w:trHeight w:hRule="exact" w:val="272"/>
          <w:jc w:val="center"/>
        </w:trPr>
        <w:tc>
          <w:tcPr>
            <w:tcW w:w="2663" w:type="dxa"/>
            <w:shd w:val="clear" w:color="auto" w:fill="FFFFFF" w:themeFill="background1"/>
            <w:vAlign w:val="center"/>
          </w:tcPr>
          <w:p w:rsidR="000E6B61" w:rsidRPr="00D00BCF" w:rsidRDefault="000E6B61" w:rsidP="00CA76C0">
            <w:pPr>
              <w:pStyle w:val="Gvdemetni0"/>
              <w:framePr w:w="10181" w:wrap="notBeside" w:vAnchor="text" w:hAnchor="text" w:xAlign="center" w:y="1"/>
              <w:shd w:val="clear" w:color="auto" w:fill="auto"/>
              <w:spacing w:before="0" w:line="210" w:lineRule="exact"/>
              <w:ind w:left="220" w:firstLine="0"/>
              <w:jc w:val="center"/>
              <w:rPr>
                <w:sz w:val="18"/>
                <w:szCs w:val="18"/>
              </w:rPr>
            </w:pPr>
            <w:r w:rsidRPr="00D00BCF">
              <w:rPr>
                <w:rStyle w:val="GvdemetniKaln"/>
                <w:bCs w:val="0"/>
                <w:sz w:val="18"/>
                <w:szCs w:val="18"/>
              </w:rPr>
              <w:t>LİNKOMİSİNLER</w:t>
            </w:r>
          </w:p>
        </w:tc>
        <w:tc>
          <w:tcPr>
            <w:tcW w:w="1864" w:type="dxa"/>
            <w:shd w:val="clear" w:color="auto" w:fill="FFFFFF" w:themeFill="background1"/>
            <w:vAlign w:val="center"/>
          </w:tcPr>
          <w:p w:rsidR="000E6B61" w:rsidRPr="00632F50" w:rsidRDefault="000E6B61" w:rsidP="00CA76C0">
            <w:pPr>
              <w:framePr w:w="10181" w:wrap="notBeside" w:vAnchor="text" w:hAnchor="text" w:xAlign="center" w:y="1"/>
              <w:jc w:val="center"/>
              <w:rPr>
                <w:rFonts w:ascii="Arial" w:hAnsi="Arial" w:cs="Arial"/>
                <w:sz w:val="18"/>
                <w:szCs w:val="18"/>
              </w:rPr>
            </w:pPr>
          </w:p>
        </w:tc>
        <w:tc>
          <w:tcPr>
            <w:tcW w:w="1001" w:type="dxa"/>
            <w:shd w:val="clear" w:color="auto" w:fill="FFFFFF" w:themeFill="background1"/>
            <w:vAlign w:val="center"/>
          </w:tcPr>
          <w:p w:rsidR="000E6B61" w:rsidRPr="00FA1288" w:rsidRDefault="000E6B61" w:rsidP="00CA76C0">
            <w:pPr>
              <w:framePr w:w="10181" w:wrap="notBeside" w:vAnchor="text" w:hAnchor="text" w:xAlign="center" w:y="1"/>
              <w:jc w:val="center"/>
              <w:rPr>
                <w:rFonts w:ascii="Arial" w:hAnsi="Arial" w:cs="Arial"/>
                <w:i/>
                <w:sz w:val="18"/>
                <w:szCs w:val="18"/>
              </w:rPr>
            </w:pPr>
          </w:p>
        </w:tc>
        <w:tc>
          <w:tcPr>
            <w:tcW w:w="1988" w:type="dxa"/>
            <w:shd w:val="clear" w:color="auto" w:fill="FFFFFF" w:themeFill="background1"/>
            <w:vAlign w:val="center"/>
          </w:tcPr>
          <w:p w:rsidR="000E6B61" w:rsidRPr="00632F50" w:rsidRDefault="000E6B61" w:rsidP="00CA76C0">
            <w:pPr>
              <w:framePr w:w="10181" w:wrap="notBeside" w:vAnchor="text" w:hAnchor="text" w:xAlign="center" w:y="1"/>
              <w:jc w:val="center"/>
              <w:rPr>
                <w:rFonts w:ascii="Arial" w:hAnsi="Arial" w:cs="Arial"/>
                <w:sz w:val="18"/>
                <w:szCs w:val="18"/>
              </w:rPr>
            </w:pPr>
          </w:p>
        </w:tc>
        <w:tc>
          <w:tcPr>
            <w:tcW w:w="1449" w:type="dxa"/>
            <w:shd w:val="clear" w:color="auto" w:fill="FFFFFF" w:themeFill="background1"/>
            <w:vAlign w:val="center"/>
          </w:tcPr>
          <w:p w:rsidR="000E6B61" w:rsidRPr="00632F50" w:rsidRDefault="000E6B61" w:rsidP="00CA76C0">
            <w:pPr>
              <w:framePr w:w="10181" w:wrap="notBeside" w:vAnchor="text" w:hAnchor="text" w:xAlign="center" w:y="1"/>
              <w:jc w:val="center"/>
              <w:rPr>
                <w:rFonts w:ascii="Arial" w:hAnsi="Arial" w:cs="Arial"/>
                <w:sz w:val="18"/>
                <w:szCs w:val="18"/>
              </w:rPr>
            </w:pPr>
          </w:p>
        </w:tc>
      </w:tr>
      <w:tr w:rsidR="000E6B61" w:rsidRPr="00632F50" w:rsidTr="00CA76C0">
        <w:trPr>
          <w:trHeight w:hRule="exact" w:val="329"/>
          <w:jc w:val="center"/>
        </w:trPr>
        <w:tc>
          <w:tcPr>
            <w:tcW w:w="2663"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210" w:lineRule="exact"/>
              <w:ind w:left="220" w:firstLine="0"/>
              <w:jc w:val="center"/>
              <w:rPr>
                <w:sz w:val="18"/>
                <w:szCs w:val="18"/>
              </w:rPr>
            </w:pPr>
            <w:r>
              <w:rPr>
                <w:rStyle w:val="GvdemetniKaln"/>
                <w:b w:val="0"/>
                <w:bCs w:val="0"/>
                <w:sz w:val="18"/>
                <w:szCs w:val="18"/>
              </w:rPr>
              <w:t>Lin</w:t>
            </w:r>
            <w:r w:rsidRPr="20E032E9">
              <w:rPr>
                <w:rStyle w:val="GvdemetniKaln"/>
                <w:b w:val="0"/>
                <w:bCs w:val="0"/>
                <w:sz w:val="18"/>
                <w:szCs w:val="18"/>
              </w:rPr>
              <w:t>komîsîn</w:t>
            </w:r>
          </w:p>
        </w:tc>
        <w:tc>
          <w:tcPr>
            <w:tcW w:w="1864"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190" w:lineRule="exact"/>
              <w:ind w:left="160" w:firstLine="0"/>
              <w:jc w:val="center"/>
              <w:rPr>
                <w:sz w:val="18"/>
                <w:szCs w:val="18"/>
              </w:rPr>
            </w:pPr>
            <w:r w:rsidRPr="20E032E9">
              <w:rPr>
                <w:rStyle w:val="Gvdemetni95ptKalntalik"/>
                <w:b w:val="0"/>
                <w:bCs w:val="0"/>
                <w:sz w:val="18"/>
                <w:szCs w:val="18"/>
              </w:rPr>
              <w:t xml:space="preserve">İV </w:t>
            </w:r>
            <w:r>
              <w:rPr>
                <w:rStyle w:val="Gvdemetni95ptKalntalik"/>
                <w:b w:val="0"/>
                <w:bCs w:val="0"/>
                <w:sz w:val="18"/>
                <w:szCs w:val="18"/>
              </w:rPr>
              <w:t>-</w:t>
            </w:r>
            <w:r w:rsidRPr="20E032E9">
              <w:rPr>
                <w:rStyle w:val="Gvdemetni95ptKalntalik"/>
                <w:b w:val="0"/>
                <w:bCs w:val="0"/>
                <w:sz w:val="18"/>
                <w:szCs w:val="18"/>
              </w:rPr>
              <w:t>İM</w:t>
            </w:r>
          </w:p>
        </w:tc>
        <w:tc>
          <w:tcPr>
            <w:tcW w:w="1001" w:type="dxa"/>
            <w:shd w:val="clear" w:color="auto" w:fill="FFFFFF" w:themeFill="background1"/>
            <w:vAlign w:val="center"/>
          </w:tcPr>
          <w:p w:rsidR="000E6B61" w:rsidRPr="00FA1288" w:rsidRDefault="000E6B61" w:rsidP="00CA76C0">
            <w:pPr>
              <w:pStyle w:val="Gvdemetni0"/>
              <w:framePr w:w="10181" w:wrap="notBeside" w:vAnchor="text" w:hAnchor="text" w:xAlign="center" w:y="1"/>
              <w:shd w:val="clear" w:color="auto" w:fill="auto"/>
              <w:spacing w:before="0" w:line="210" w:lineRule="exact"/>
              <w:ind w:left="140" w:firstLine="0"/>
              <w:jc w:val="center"/>
              <w:rPr>
                <w:sz w:val="18"/>
                <w:szCs w:val="18"/>
              </w:rPr>
            </w:pPr>
            <w:r w:rsidRPr="00FA1288">
              <w:rPr>
                <w:rStyle w:val="GvdemetniKalntalik"/>
                <w:b w:val="0"/>
                <w:bCs w:val="0"/>
                <w:sz w:val="18"/>
                <w:szCs w:val="18"/>
              </w:rPr>
              <w:t>K</w:t>
            </w:r>
          </w:p>
        </w:tc>
        <w:tc>
          <w:tcPr>
            <w:tcW w:w="1988"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210" w:lineRule="exact"/>
              <w:ind w:left="140" w:firstLine="0"/>
              <w:jc w:val="center"/>
              <w:rPr>
                <w:sz w:val="18"/>
                <w:szCs w:val="18"/>
              </w:rPr>
            </w:pPr>
            <w:r>
              <w:rPr>
                <w:sz w:val="18"/>
                <w:szCs w:val="18"/>
              </w:rPr>
              <w:t xml:space="preserve">10-20 </w:t>
            </w:r>
            <w:r w:rsidRPr="20E032E9">
              <w:rPr>
                <w:sz w:val="18"/>
                <w:szCs w:val="18"/>
              </w:rPr>
              <w:t>mg/kg</w:t>
            </w:r>
          </w:p>
        </w:tc>
        <w:tc>
          <w:tcPr>
            <w:tcW w:w="1449"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210" w:lineRule="exact"/>
              <w:ind w:left="140" w:firstLine="0"/>
              <w:jc w:val="center"/>
              <w:rPr>
                <w:sz w:val="18"/>
                <w:szCs w:val="18"/>
              </w:rPr>
            </w:pPr>
            <w:r w:rsidRPr="20E032E9">
              <w:rPr>
                <w:sz w:val="18"/>
                <w:szCs w:val="18"/>
              </w:rPr>
              <w:t>12-24 saat</w:t>
            </w:r>
          </w:p>
        </w:tc>
      </w:tr>
      <w:tr w:rsidR="000E6B61" w:rsidRPr="00632F50" w:rsidTr="00CA76C0">
        <w:trPr>
          <w:trHeight w:hRule="exact" w:val="412"/>
          <w:jc w:val="center"/>
        </w:trPr>
        <w:tc>
          <w:tcPr>
            <w:tcW w:w="2663"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210" w:lineRule="exact"/>
              <w:ind w:left="220" w:firstLine="0"/>
              <w:jc w:val="center"/>
              <w:rPr>
                <w:sz w:val="18"/>
                <w:szCs w:val="18"/>
              </w:rPr>
            </w:pPr>
            <w:r>
              <w:rPr>
                <w:rStyle w:val="GvdemetniKaln"/>
                <w:b w:val="0"/>
                <w:bCs w:val="0"/>
                <w:sz w:val="18"/>
                <w:szCs w:val="18"/>
              </w:rPr>
              <w:t>Kl</w:t>
            </w:r>
            <w:r w:rsidRPr="20E032E9">
              <w:rPr>
                <w:rStyle w:val="GvdemetniKaln"/>
                <w:b w:val="0"/>
                <w:bCs w:val="0"/>
                <w:sz w:val="18"/>
                <w:szCs w:val="18"/>
              </w:rPr>
              <w:t>indamisin</w:t>
            </w:r>
          </w:p>
        </w:tc>
        <w:tc>
          <w:tcPr>
            <w:tcW w:w="1864"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210" w:lineRule="exact"/>
              <w:ind w:left="160" w:firstLine="0"/>
              <w:jc w:val="center"/>
              <w:rPr>
                <w:sz w:val="18"/>
                <w:szCs w:val="18"/>
              </w:rPr>
            </w:pPr>
            <w:r>
              <w:rPr>
                <w:sz w:val="18"/>
                <w:szCs w:val="18"/>
              </w:rPr>
              <w:t>O</w:t>
            </w:r>
          </w:p>
        </w:tc>
        <w:tc>
          <w:tcPr>
            <w:tcW w:w="1001" w:type="dxa"/>
            <w:shd w:val="clear" w:color="auto" w:fill="FFFFFF" w:themeFill="background1"/>
            <w:vAlign w:val="center"/>
          </w:tcPr>
          <w:p w:rsidR="000E6B61" w:rsidRPr="00FA1288" w:rsidRDefault="000E6B61" w:rsidP="00CA76C0">
            <w:pPr>
              <w:pStyle w:val="Gvdemetni0"/>
              <w:framePr w:w="10181" w:wrap="notBeside" w:vAnchor="text" w:hAnchor="text" w:xAlign="center" w:y="1"/>
              <w:shd w:val="clear" w:color="auto" w:fill="auto"/>
              <w:spacing w:before="0" w:line="210" w:lineRule="exact"/>
              <w:ind w:left="140" w:firstLine="0"/>
              <w:jc w:val="center"/>
              <w:rPr>
                <w:sz w:val="18"/>
                <w:szCs w:val="18"/>
              </w:rPr>
            </w:pPr>
            <w:r w:rsidRPr="00FA1288">
              <w:rPr>
                <w:rStyle w:val="GvdemetniKalntalik"/>
                <w:b w:val="0"/>
                <w:bCs w:val="0"/>
                <w:sz w:val="18"/>
                <w:szCs w:val="18"/>
              </w:rPr>
              <w:t>K</w:t>
            </w:r>
          </w:p>
        </w:tc>
        <w:tc>
          <w:tcPr>
            <w:tcW w:w="1988"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210" w:lineRule="exact"/>
              <w:ind w:left="140" w:firstLine="0"/>
              <w:jc w:val="center"/>
              <w:rPr>
                <w:sz w:val="18"/>
                <w:szCs w:val="18"/>
              </w:rPr>
            </w:pPr>
            <w:r>
              <w:rPr>
                <w:sz w:val="18"/>
                <w:szCs w:val="18"/>
              </w:rPr>
              <w:t>5</w:t>
            </w:r>
            <w:r w:rsidRPr="20E032E9">
              <w:rPr>
                <w:sz w:val="18"/>
                <w:szCs w:val="18"/>
              </w:rPr>
              <w:t xml:space="preserve"> mg/kg</w:t>
            </w:r>
          </w:p>
        </w:tc>
        <w:tc>
          <w:tcPr>
            <w:tcW w:w="1449"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210" w:lineRule="exact"/>
              <w:ind w:left="140" w:firstLine="0"/>
              <w:jc w:val="center"/>
              <w:rPr>
                <w:sz w:val="18"/>
                <w:szCs w:val="18"/>
              </w:rPr>
            </w:pPr>
            <w:r>
              <w:rPr>
                <w:sz w:val="18"/>
                <w:szCs w:val="18"/>
              </w:rPr>
              <w:t>8</w:t>
            </w:r>
            <w:r w:rsidRPr="20E032E9">
              <w:rPr>
                <w:sz w:val="18"/>
                <w:szCs w:val="18"/>
              </w:rPr>
              <w:t xml:space="preserve"> saat</w:t>
            </w:r>
          </w:p>
        </w:tc>
      </w:tr>
      <w:tr w:rsidR="000E6B61" w:rsidRPr="00632F50" w:rsidTr="00CA76C0">
        <w:trPr>
          <w:trHeight w:hRule="exact" w:val="272"/>
          <w:jc w:val="center"/>
        </w:trPr>
        <w:tc>
          <w:tcPr>
            <w:tcW w:w="2663" w:type="dxa"/>
            <w:shd w:val="clear" w:color="auto" w:fill="FFFFFF" w:themeFill="background1"/>
            <w:vAlign w:val="center"/>
          </w:tcPr>
          <w:p w:rsidR="000E6B61" w:rsidRPr="00D00BCF" w:rsidRDefault="000E6B61" w:rsidP="00CA76C0">
            <w:pPr>
              <w:pStyle w:val="Gvdemetni0"/>
              <w:framePr w:w="10181" w:wrap="notBeside" w:vAnchor="text" w:hAnchor="text" w:xAlign="center" w:y="1"/>
              <w:shd w:val="clear" w:color="auto" w:fill="auto"/>
              <w:spacing w:before="0" w:line="210" w:lineRule="exact"/>
              <w:ind w:left="220" w:firstLine="0"/>
              <w:jc w:val="center"/>
              <w:rPr>
                <w:sz w:val="18"/>
                <w:szCs w:val="18"/>
              </w:rPr>
            </w:pPr>
            <w:r w:rsidRPr="00D00BCF">
              <w:rPr>
                <w:rStyle w:val="GvdemetniKaln"/>
                <w:bCs w:val="0"/>
                <w:sz w:val="18"/>
                <w:szCs w:val="18"/>
              </w:rPr>
              <w:t>İMİDAZOLLER</w:t>
            </w:r>
          </w:p>
        </w:tc>
        <w:tc>
          <w:tcPr>
            <w:tcW w:w="1864" w:type="dxa"/>
            <w:shd w:val="clear" w:color="auto" w:fill="FFFFFF" w:themeFill="background1"/>
            <w:vAlign w:val="center"/>
          </w:tcPr>
          <w:p w:rsidR="000E6B61" w:rsidRPr="00632F50" w:rsidRDefault="000E6B61" w:rsidP="00CA76C0">
            <w:pPr>
              <w:framePr w:w="10181" w:wrap="notBeside" w:vAnchor="text" w:hAnchor="text" w:xAlign="center" w:y="1"/>
              <w:jc w:val="center"/>
              <w:rPr>
                <w:rFonts w:ascii="Arial" w:hAnsi="Arial" w:cs="Arial"/>
                <w:sz w:val="18"/>
                <w:szCs w:val="18"/>
              </w:rPr>
            </w:pPr>
          </w:p>
        </w:tc>
        <w:tc>
          <w:tcPr>
            <w:tcW w:w="1001" w:type="dxa"/>
            <w:shd w:val="clear" w:color="auto" w:fill="FFFFFF" w:themeFill="background1"/>
            <w:vAlign w:val="center"/>
          </w:tcPr>
          <w:p w:rsidR="000E6B61" w:rsidRPr="00FA1288" w:rsidRDefault="000E6B61" w:rsidP="00CA76C0">
            <w:pPr>
              <w:framePr w:w="10181" w:wrap="notBeside" w:vAnchor="text" w:hAnchor="text" w:xAlign="center" w:y="1"/>
              <w:jc w:val="center"/>
              <w:rPr>
                <w:rFonts w:ascii="Arial" w:hAnsi="Arial" w:cs="Arial"/>
                <w:i/>
                <w:sz w:val="18"/>
                <w:szCs w:val="18"/>
              </w:rPr>
            </w:pPr>
          </w:p>
        </w:tc>
        <w:tc>
          <w:tcPr>
            <w:tcW w:w="1988" w:type="dxa"/>
            <w:shd w:val="clear" w:color="auto" w:fill="FFFFFF" w:themeFill="background1"/>
            <w:vAlign w:val="center"/>
          </w:tcPr>
          <w:p w:rsidR="000E6B61" w:rsidRPr="00632F50" w:rsidRDefault="000E6B61" w:rsidP="00CA76C0">
            <w:pPr>
              <w:framePr w:w="10181" w:wrap="notBeside" w:vAnchor="text" w:hAnchor="text" w:xAlign="center" w:y="1"/>
              <w:jc w:val="center"/>
              <w:rPr>
                <w:rFonts w:ascii="Arial" w:hAnsi="Arial" w:cs="Arial"/>
                <w:sz w:val="18"/>
                <w:szCs w:val="18"/>
              </w:rPr>
            </w:pPr>
          </w:p>
        </w:tc>
        <w:tc>
          <w:tcPr>
            <w:tcW w:w="1449" w:type="dxa"/>
            <w:shd w:val="clear" w:color="auto" w:fill="FFFFFF" w:themeFill="background1"/>
            <w:vAlign w:val="center"/>
          </w:tcPr>
          <w:p w:rsidR="000E6B61" w:rsidRPr="00632F50" w:rsidRDefault="000E6B61" w:rsidP="00CA76C0">
            <w:pPr>
              <w:framePr w:w="10181" w:wrap="notBeside" w:vAnchor="text" w:hAnchor="text" w:xAlign="center" w:y="1"/>
              <w:jc w:val="center"/>
              <w:rPr>
                <w:rFonts w:ascii="Arial" w:hAnsi="Arial" w:cs="Arial"/>
                <w:sz w:val="18"/>
                <w:szCs w:val="18"/>
              </w:rPr>
            </w:pPr>
          </w:p>
        </w:tc>
      </w:tr>
      <w:tr w:rsidR="000E6B61" w:rsidRPr="00632F50" w:rsidTr="00CA76C0">
        <w:trPr>
          <w:trHeight w:hRule="exact" w:val="420"/>
          <w:jc w:val="center"/>
        </w:trPr>
        <w:tc>
          <w:tcPr>
            <w:tcW w:w="2663"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210" w:lineRule="exact"/>
              <w:ind w:left="220" w:firstLine="0"/>
              <w:jc w:val="center"/>
              <w:rPr>
                <w:sz w:val="18"/>
                <w:szCs w:val="18"/>
              </w:rPr>
            </w:pPr>
            <w:r w:rsidRPr="20E032E9">
              <w:rPr>
                <w:rStyle w:val="GvdemetniKaln"/>
                <w:b w:val="0"/>
                <w:bCs w:val="0"/>
                <w:sz w:val="18"/>
                <w:szCs w:val="18"/>
              </w:rPr>
              <w:t>Metronidazol</w:t>
            </w:r>
          </w:p>
        </w:tc>
        <w:tc>
          <w:tcPr>
            <w:tcW w:w="1864"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210" w:lineRule="exact"/>
              <w:ind w:left="60" w:firstLine="0"/>
              <w:jc w:val="center"/>
              <w:rPr>
                <w:sz w:val="18"/>
                <w:szCs w:val="18"/>
              </w:rPr>
            </w:pPr>
            <w:r>
              <w:rPr>
                <w:sz w:val="18"/>
                <w:szCs w:val="18"/>
              </w:rPr>
              <w:t>O</w:t>
            </w:r>
          </w:p>
        </w:tc>
        <w:tc>
          <w:tcPr>
            <w:tcW w:w="1001" w:type="dxa"/>
            <w:shd w:val="clear" w:color="auto" w:fill="FFFFFF" w:themeFill="background1"/>
            <w:vAlign w:val="center"/>
          </w:tcPr>
          <w:p w:rsidR="000E6B61" w:rsidRPr="00FA1288" w:rsidRDefault="000E6B61" w:rsidP="00CA76C0">
            <w:pPr>
              <w:pStyle w:val="Gvdemetni0"/>
              <w:framePr w:w="10181" w:wrap="notBeside" w:vAnchor="text" w:hAnchor="text" w:xAlign="center" w:y="1"/>
              <w:shd w:val="clear" w:color="auto" w:fill="auto"/>
              <w:spacing w:before="0" w:line="190" w:lineRule="exact"/>
              <w:ind w:left="140" w:firstLine="0"/>
              <w:jc w:val="center"/>
              <w:rPr>
                <w:sz w:val="18"/>
                <w:szCs w:val="18"/>
              </w:rPr>
            </w:pPr>
            <w:r w:rsidRPr="00FA1288">
              <w:rPr>
                <w:rStyle w:val="Gvdemetni95ptKalntalik"/>
                <w:b w:val="0"/>
                <w:bCs w:val="0"/>
                <w:sz w:val="18"/>
                <w:szCs w:val="18"/>
              </w:rPr>
              <w:t>R</w:t>
            </w:r>
          </w:p>
        </w:tc>
        <w:tc>
          <w:tcPr>
            <w:tcW w:w="1988"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210" w:lineRule="exact"/>
              <w:ind w:left="140" w:firstLine="0"/>
              <w:jc w:val="center"/>
              <w:rPr>
                <w:sz w:val="18"/>
                <w:szCs w:val="18"/>
              </w:rPr>
            </w:pPr>
            <w:r w:rsidRPr="20E032E9">
              <w:rPr>
                <w:sz w:val="18"/>
                <w:szCs w:val="18"/>
              </w:rPr>
              <w:t>7.5mg/kg</w:t>
            </w:r>
          </w:p>
        </w:tc>
        <w:tc>
          <w:tcPr>
            <w:tcW w:w="1449"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210" w:lineRule="exact"/>
              <w:ind w:left="140" w:firstLine="0"/>
              <w:jc w:val="center"/>
              <w:rPr>
                <w:sz w:val="18"/>
                <w:szCs w:val="18"/>
              </w:rPr>
            </w:pPr>
            <w:r>
              <w:rPr>
                <w:sz w:val="18"/>
                <w:szCs w:val="18"/>
              </w:rPr>
              <w:t xml:space="preserve">12 </w:t>
            </w:r>
            <w:r w:rsidRPr="20E032E9">
              <w:rPr>
                <w:sz w:val="18"/>
                <w:szCs w:val="18"/>
              </w:rPr>
              <w:t xml:space="preserve"> saat</w:t>
            </w:r>
          </w:p>
        </w:tc>
      </w:tr>
      <w:tr w:rsidR="000E6B61" w:rsidRPr="00632F50" w:rsidTr="00CA76C0">
        <w:trPr>
          <w:trHeight w:hRule="exact" w:val="312"/>
          <w:jc w:val="center"/>
        </w:trPr>
        <w:tc>
          <w:tcPr>
            <w:tcW w:w="2663" w:type="dxa"/>
            <w:shd w:val="clear" w:color="auto" w:fill="FFFFFF" w:themeFill="background1"/>
            <w:vAlign w:val="center"/>
          </w:tcPr>
          <w:p w:rsidR="000E6B61" w:rsidRPr="00D00BCF" w:rsidRDefault="000E6B61" w:rsidP="00CA76C0">
            <w:pPr>
              <w:pStyle w:val="Gvdemetni0"/>
              <w:framePr w:w="10181" w:wrap="notBeside" w:vAnchor="text" w:hAnchor="text" w:xAlign="center" w:y="1"/>
              <w:shd w:val="clear" w:color="auto" w:fill="auto"/>
              <w:spacing w:before="0" w:line="160" w:lineRule="exact"/>
              <w:ind w:left="220" w:firstLine="0"/>
              <w:jc w:val="center"/>
              <w:rPr>
                <w:b/>
                <w:sz w:val="18"/>
                <w:szCs w:val="18"/>
              </w:rPr>
            </w:pPr>
            <w:r>
              <w:rPr>
                <w:rStyle w:val="Gvdemetni8pt"/>
                <w:b/>
                <w:sz w:val="18"/>
                <w:szCs w:val="18"/>
              </w:rPr>
              <w:t>Ki</w:t>
            </w:r>
            <w:r w:rsidRPr="00D00BCF">
              <w:rPr>
                <w:rStyle w:val="Gvdemetni8pt"/>
                <w:b/>
                <w:sz w:val="18"/>
                <w:szCs w:val="18"/>
              </w:rPr>
              <w:t>NOLONLAR</w:t>
            </w:r>
          </w:p>
        </w:tc>
        <w:tc>
          <w:tcPr>
            <w:tcW w:w="1864" w:type="dxa"/>
            <w:shd w:val="clear" w:color="auto" w:fill="FFFFFF" w:themeFill="background1"/>
            <w:vAlign w:val="center"/>
          </w:tcPr>
          <w:p w:rsidR="000E6B61" w:rsidRPr="00632F50" w:rsidRDefault="000E6B61" w:rsidP="00CA76C0">
            <w:pPr>
              <w:framePr w:w="10181" w:wrap="notBeside" w:vAnchor="text" w:hAnchor="text" w:xAlign="center" w:y="1"/>
              <w:jc w:val="center"/>
              <w:rPr>
                <w:rFonts w:ascii="Arial" w:hAnsi="Arial" w:cs="Arial"/>
                <w:sz w:val="18"/>
                <w:szCs w:val="18"/>
              </w:rPr>
            </w:pPr>
          </w:p>
        </w:tc>
        <w:tc>
          <w:tcPr>
            <w:tcW w:w="1001" w:type="dxa"/>
            <w:shd w:val="clear" w:color="auto" w:fill="FFFFFF" w:themeFill="background1"/>
            <w:vAlign w:val="center"/>
          </w:tcPr>
          <w:p w:rsidR="000E6B61" w:rsidRPr="00FA1288" w:rsidRDefault="000E6B61" w:rsidP="00CA76C0">
            <w:pPr>
              <w:framePr w:w="10181" w:wrap="notBeside" w:vAnchor="text" w:hAnchor="text" w:xAlign="center" w:y="1"/>
              <w:jc w:val="center"/>
              <w:rPr>
                <w:rFonts w:ascii="Arial" w:hAnsi="Arial" w:cs="Arial"/>
                <w:i/>
                <w:sz w:val="18"/>
                <w:szCs w:val="18"/>
              </w:rPr>
            </w:pPr>
          </w:p>
        </w:tc>
        <w:tc>
          <w:tcPr>
            <w:tcW w:w="1988" w:type="dxa"/>
            <w:shd w:val="clear" w:color="auto" w:fill="FFFFFF" w:themeFill="background1"/>
            <w:vAlign w:val="center"/>
          </w:tcPr>
          <w:p w:rsidR="000E6B61" w:rsidRPr="00632F50" w:rsidRDefault="000E6B61" w:rsidP="00CA76C0">
            <w:pPr>
              <w:framePr w:w="10181" w:wrap="notBeside" w:vAnchor="text" w:hAnchor="text" w:xAlign="center" w:y="1"/>
              <w:jc w:val="center"/>
              <w:rPr>
                <w:rFonts w:ascii="Arial" w:hAnsi="Arial" w:cs="Arial"/>
                <w:sz w:val="18"/>
                <w:szCs w:val="18"/>
              </w:rPr>
            </w:pPr>
          </w:p>
        </w:tc>
        <w:tc>
          <w:tcPr>
            <w:tcW w:w="1449" w:type="dxa"/>
            <w:shd w:val="clear" w:color="auto" w:fill="FFFFFF" w:themeFill="background1"/>
            <w:vAlign w:val="center"/>
          </w:tcPr>
          <w:p w:rsidR="000E6B61" w:rsidRPr="00632F50" w:rsidRDefault="000E6B61" w:rsidP="00CA76C0">
            <w:pPr>
              <w:framePr w:w="10181" w:wrap="notBeside" w:vAnchor="text" w:hAnchor="text" w:xAlign="center" w:y="1"/>
              <w:jc w:val="center"/>
              <w:rPr>
                <w:rFonts w:ascii="Arial" w:hAnsi="Arial" w:cs="Arial"/>
                <w:sz w:val="18"/>
                <w:szCs w:val="18"/>
              </w:rPr>
            </w:pPr>
          </w:p>
        </w:tc>
      </w:tr>
      <w:tr w:rsidR="000E6B61" w:rsidRPr="00632F50" w:rsidTr="00CA76C0">
        <w:trPr>
          <w:trHeight w:hRule="exact" w:val="522"/>
          <w:jc w:val="center"/>
        </w:trPr>
        <w:tc>
          <w:tcPr>
            <w:tcW w:w="2663"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160" w:lineRule="exact"/>
              <w:ind w:left="140" w:firstLine="0"/>
              <w:jc w:val="center"/>
              <w:rPr>
                <w:sz w:val="18"/>
                <w:szCs w:val="18"/>
              </w:rPr>
            </w:pPr>
            <w:r>
              <w:rPr>
                <w:rStyle w:val="Gvdemetni8pt"/>
                <w:sz w:val="18"/>
                <w:szCs w:val="18"/>
              </w:rPr>
              <w:t>Siprofl</w:t>
            </w:r>
            <w:r w:rsidRPr="20E032E9">
              <w:rPr>
                <w:rStyle w:val="Gvdemetni8pt"/>
                <w:sz w:val="18"/>
                <w:szCs w:val="18"/>
              </w:rPr>
              <w:t>oksasin</w:t>
            </w:r>
          </w:p>
        </w:tc>
        <w:tc>
          <w:tcPr>
            <w:tcW w:w="1864" w:type="dxa"/>
            <w:shd w:val="clear" w:color="auto" w:fill="FFFFFF" w:themeFill="background1"/>
            <w:vAlign w:val="center"/>
          </w:tcPr>
          <w:p w:rsidR="000E6B61" w:rsidRPr="00632F50" w:rsidRDefault="000E6B61" w:rsidP="00CA76C0">
            <w:pPr>
              <w:pStyle w:val="Gvdemetni0"/>
              <w:framePr w:w="10181" w:wrap="notBeside" w:vAnchor="text" w:hAnchor="text" w:xAlign="center" w:y="1"/>
              <w:shd w:val="clear" w:color="auto" w:fill="auto"/>
              <w:spacing w:before="0" w:line="160" w:lineRule="exact"/>
              <w:ind w:left="60" w:firstLine="0"/>
              <w:jc w:val="center"/>
              <w:rPr>
                <w:sz w:val="18"/>
                <w:szCs w:val="18"/>
              </w:rPr>
            </w:pPr>
            <w:r w:rsidRPr="20E032E9">
              <w:rPr>
                <w:rStyle w:val="Gvdemetni8pttalik"/>
                <w:sz w:val="18"/>
                <w:szCs w:val="18"/>
              </w:rPr>
              <w:t>KONTRENDİKE</w:t>
            </w:r>
          </w:p>
        </w:tc>
        <w:tc>
          <w:tcPr>
            <w:tcW w:w="1001" w:type="dxa"/>
            <w:shd w:val="clear" w:color="auto" w:fill="FFFFFF" w:themeFill="background1"/>
            <w:vAlign w:val="center"/>
          </w:tcPr>
          <w:p w:rsidR="000E6B61" w:rsidRPr="00FA1288" w:rsidRDefault="000E6B61" w:rsidP="00CA76C0">
            <w:pPr>
              <w:framePr w:w="10181" w:wrap="notBeside" w:vAnchor="text" w:hAnchor="text" w:xAlign="center" w:y="1"/>
              <w:jc w:val="center"/>
              <w:rPr>
                <w:rFonts w:ascii="Arial" w:hAnsi="Arial" w:cs="Arial"/>
                <w:i/>
                <w:sz w:val="18"/>
                <w:szCs w:val="18"/>
              </w:rPr>
            </w:pPr>
            <w:r w:rsidRPr="00FA1288">
              <w:rPr>
                <w:rFonts w:ascii="Arial" w:hAnsi="Arial" w:cs="Arial"/>
                <w:i/>
                <w:sz w:val="18"/>
                <w:szCs w:val="18"/>
              </w:rPr>
              <w:t>R</w:t>
            </w:r>
          </w:p>
        </w:tc>
        <w:tc>
          <w:tcPr>
            <w:tcW w:w="1988" w:type="dxa"/>
            <w:shd w:val="clear" w:color="auto" w:fill="FFFFFF" w:themeFill="background1"/>
            <w:vAlign w:val="center"/>
          </w:tcPr>
          <w:p w:rsidR="000E6B61" w:rsidRPr="00632F50" w:rsidRDefault="000E6B61" w:rsidP="00CA76C0">
            <w:pPr>
              <w:framePr w:w="10181" w:wrap="notBeside" w:vAnchor="text" w:hAnchor="text" w:xAlign="center" w:y="1"/>
              <w:jc w:val="center"/>
              <w:rPr>
                <w:rFonts w:ascii="Arial" w:hAnsi="Arial" w:cs="Arial"/>
                <w:sz w:val="18"/>
                <w:szCs w:val="18"/>
              </w:rPr>
            </w:pPr>
          </w:p>
        </w:tc>
        <w:tc>
          <w:tcPr>
            <w:tcW w:w="1449" w:type="dxa"/>
            <w:shd w:val="clear" w:color="auto" w:fill="FFFFFF" w:themeFill="background1"/>
            <w:vAlign w:val="center"/>
          </w:tcPr>
          <w:p w:rsidR="000E6B61" w:rsidRPr="00632F50" w:rsidRDefault="000E6B61" w:rsidP="00CA76C0">
            <w:pPr>
              <w:framePr w:w="10181" w:wrap="notBeside" w:vAnchor="text" w:hAnchor="text" w:xAlign="center" w:y="1"/>
              <w:jc w:val="center"/>
              <w:rPr>
                <w:rFonts w:ascii="Arial" w:hAnsi="Arial" w:cs="Arial"/>
                <w:sz w:val="18"/>
                <w:szCs w:val="18"/>
              </w:rPr>
            </w:pPr>
          </w:p>
        </w:tc>
      </w:tr>
    </w:tbl>
    <w:p w:rsidR="000E6B61" w:rsidRDefault="000E6B61" w:rsidP="000E6B61">
      <w:pPr>
        <w:spacing w:line="360" w:lineRule="auto"/>
        <w:rPr>
          <w:rFonts w:ascii="Arial" w:hAnsi="Arial" w:cs="Arial"/>
          <w:sz w:val="22"/>
          <w:szCs w:val="22"/>
        </w:rPr>
      </w:pPr>
    </w:p>
    <w:p w:rsidR="000E6B61" w:rsidRDefault="000E6B61" w:rsidP="000E6B61">
      <w:pPr>
        <w:spacing w:line="360" w:lineRule="auto"/>
        <w:rPr>
          <w:rFonts w:ascii="Arial" w:hAnsi="Arial" w:cs="Arial"/>
          <w:sz w:val="22"/>
          <w:szCs w:val="22"/>
        </w:rPr>
      </w:pPr>
      <w:r w:rsidRPr="20E032E9">
        <w:rPr>
          <w:rFonts w:ascii="Arial" w:hAnsi="Arial" w:cs="Arial"/>
          <w:sz w:val="22"/>
          <w:szCs w:val="22"/>
        </w:rPr>
        <w:t>Diş hekimliğinde akut enfeksiyonların tedavisinde enfeksiyon kaynağına insizyon ya da drenajla (endikasyona bağlı) direkt olarak müdahale etmek şarttır. Bu işlemler antibiyotiğin enfekte sahaya girişini kolaylaştırır.</w:t>
      </w:r>
    </w:p>
    <w:p w:rsidR="000E6B61" w:rsidRDefault="000E6B61" w:rsidP="000E6B61">
      <w:pPr>
        <w:pStyle w:val="Balk30"/>
        <w:keepNext/>
        <w:keepLines/>
        <w:shd w:val="clear" w:color="auto" w:fill="auto"/>
        <w:spacing w:before="0" w:after="0" w:line="360" w:lineRule="auto"/>
        <w:ind w:hanging="1"/>
        <w:jc w:val="center"/>
        <w:rPr>
          <w:sz w:val="22"/>
          <w:szCs w:val="22"/>
        </w:rPr>
      </w:pPr>
      <w:bookmarkStart w:id="0" w:name="bookmark1"/>
      <w:r w:rsidRPr="20E032E9">
        <w:rPr>
          <w:sz w:val="22"/>
          <w:szCs w:val="22"/>
        </w:rPr>
        <w:t>6.4- DİŞ HEKİMLİĞİNDE SIK KARŞILAŞILAN İLAÇ REAKSİYONLARININ POTANSİYEL</w:t>
      </w:r>
    </w:p>
    <w:p w:rsidR="000E6B61" w:rsidRDefault="000E6B61" w:rsidP="000E6B61">
      <w:pPr>
        <w:pStyle w:val="Balk30"/>
        <w:keepNext/>
        <w:keepLines/>
        <w:shd w:val="clear" w:color="auto" w:fill="auto"/>
        <w:spacing w:before="0" w:after="0" w:line="360" w:lineRule="auto"/>
        <w:ind w:hanging="1"/>
        <w:jc w:val="center"/>
        <w:rPr>
          <w:sz w:val="22"/>
          <w:szCs w:val="22"/>
        </w:rPr>
      </w:pPr>
      <w:r w:rsidRPr="20E032E9">
        <w:rPr>
          <w:sz w:val="22"/>
          <w:szCs w:val="22"/>
        </w:rPr>
        <w:t>KAYNAKLARI VE MUHTEMEL ALERJİK PROBLEMLER</w:t>
      </w:r>
      <w:bookmarkEnd w:id="0"/>
    </w:p>
    <w:p w:rsidR="000E6B61" w:rsidRPr="00632F50" w:rsidRDefault="000E6B61" w:rsidP="000E6B61">
      <w:pPr>
        <w:pStyle w:val="Gvdemetni0"/>
        <w:shd w:val="clear" w:color="auto" w:fill="auto"/>
        <w:spacing w:before="0" w:line="360" w:lineRule="auto"/>
        <w:ind w:left="60" w:firstLine="400"/>
        <w:rPr>
          <w:sz w:val="22"/>
          <w:szCs w:val="22"/>
        </w:rPr>
      </w:pPr>
      <w:r w:rsidRPr="20E032E9">
        <w:rPr>
          <w:sz w:val="22"/>
          <w:szCs w:val="22"/>
        </w:rPr>
        <w:t>Penisilin ve diğer antibiyotik ve antimikrobiyaller,</w:t>
      </w:r>
    </w:p>
    <w:p w:rsidR="000E6B61" w:rsidRDefault="000E6B61" w:rsidP="000E6B61">
      <w:pPr>
        <w:pStyle w:val="Gvdemetni0"/>
        <w:shd w:val="clear" w:color="auto" w:fill="auto"/>
        <w:spacing w:before="0" w:after="300" w:line="360" w:lineRule="auto"/>
        <w:ind w:left="60" w:firstLine="400"/>
        <w:rPr>
          <w:sz w:val="22"/>
          <w:szCs w:val="22"/>
        </w:rPr>
      </w:pPr>
      <w:r w:rsidRPr="20E032E9">
        <w:rPr>
          <w:sz w:val="22"/>
          <w:szCs w:val="22"/>
        </w:rPr>
        <w:t>Ester tipi lokal anestezikler ve bunlarla ilgili ilaçlar,</w:t>
      </w:r>
      <w:r w:rsidRPr="006F282A">
        <w:rPr>
          <w:sz w:val="22"/>
          <w:szCs w:val="22"/>
        </w:rPr>
        <w:t xml:space="preserve"> </w:t>
      </w:r>
      <w:r w:rsidRPr="20E032E9">
        <w:rPr>
          <w:sz w:val="22"/>
          <w:szCs w:val="22"/>
        </w:rPr>
        <w:t>Epinefrin gibi ilaca ilave edilen vazokonstrüktörler</w:t>
      </w:r>
    </w:p>
    <w:p w:rsidR="000E6B61" w:rsidRPr="00632F50" w:rsidRDefault="000E6B61" w:rsidP="000E6B61">
      <w:pPr>
        <w:pStyle w:val="Gvdemetni0"/>
        <w:shd w:val="clear" w:color="auto" w:fill="auto"/>
        <w:spacing w:before="0" w:after="300" w:line="360" w:lineRule="auto"/>
        <w:ind w:left="60" w:firstLine="400"/>
        <w:rPr>
          <w:sz w:val="22"/>
          <w:szCs w:val="22"/>
        </w:rPr>
      </w:pPr>
      <w:r w:rsidRPr="20E032E9">
        <w:rPr>
          <w:sz w:val="22"/>
          <w:szCs w:val="22"/>
        </w:rPr>
        <w:lastRenderedPageBreak/>
        <w:t xml:space="preserve">İlaç alerjisinin klinik bulguları, ilacın farmakolojik etkilerinden farklıdır ayrıca insanlardaki klinik yanıt her zaman hayvan deneylerine uymaz. Hastanın bir ilaca karşı alerjik reaksiyon göstermesi için daha önce en azından bir kere bu ilaca maruz kalmış olması gerekir. Hastaya verilen ilk penisilin dozuna karşı alerjik reaksiyon oluşması </w:t>
      </w:r>
      <w:r w:rsidRPr="20E032E9">
        <w:rPr>
          <w:sz w:val="22"/>
          <w:szCs w:val="22"/>
          <w:u w:val="single"/>
        </w:rPr>
        <w:t>hemen hemen</w:t>
      </w:r>
      <w:r w:rsidRPr="20E032E9">
        <w:rPr>
          <w:sz w:val="22"/>
          <w:szCs w:val="22"/>
        </w:rPr>
        <w:t xml:space="preserve"> mümkün değildir. Birçok olguda, hasta daha önceki tedaviler sırasında ilaca maruz kalmış ve reaksiyon göstermemiş olabilir. Bazı vakalarda çok düşük miktarda ilaca maruz kalmak bile alerjik reaksiyonu tetikleyebilir. Hasta bazen bilmeden de ilaca maruz kalmış olabilir. Örneğin, sütte doğal olarak bulunan az miktardaki penisilin fark edilmeyen bir duyarlılığın gelişimine neden olabilir. Halen tartışmalı olmakla birlikte ilaç metabolizması üzerinde genetik faktöründe etkili olduğuna dair veriler bulunmaktadır. İlaçların daha yavaş şekilde metabolize edilmesine neden olan hastalıkların alerjik ilaç reaksiyonu geliştirmeye </w:t>
      </w:r>
      <w:r w:rsidRPr="20E032E9">
        <w:rPr>
          <w:sz w:val="22"/>
          <w:szCs w:val="22"/>
          <w:u w:val="single"/>
        </w:rPr>
        <w:t>yatkınlık</w:t>
      </w:r>
      <w:r w:rsidRPr="20E032E9">
        <w:rPr>
          <w:sz w:val="22"/>
          <w:szCs w:val="22"/>
        </w:rPr>
        <w:t xml:space="preserve"> yaptıklarına dair çalışmalar mevcuttur</w:t>
      </w:r>
      <w:r w:rsidRPr="20E032E9">
        <w:rPr>
          <w:sz w:val="22"/>
          <w:szCs w:val="22"/>
          <w:vertAlign w:val="superscript"/>
        </w:rPr>
        <w:t>1,2</w:t>
      </w:r>
    </w:p>
    <w:p w:rsidR="000E6B61" w:rsidRPr="00967344" w:rsidRDefault="000E6B61" w:rsidP="000E6B61">
      <w:pPr>
        <w:pStyle w:val="Balk30"/>
        <w:keepNext/>
        <w:keepLines/>
        <w:numPr>
          <w:ilvl w:val="0"/>
          <w:numId w:val="20"/>
        </w:numPr>
        <w:shd w:val="clear" w:color="auto" w:fill="auto"/>
        <w:spacing w:before="0" w:after="0" w:line="360" w:lineRule="auto"/>
        <w:jc w:val="both"/>
        <w:rPr>
          <w:sz w:val="22"/>
          <w:szCs w:val="22"/>
        </w:rPr>
      </w:pPr>
      <w:bookmarkStart w:id="1" w:name="bookmark2"/>
      <w:r w:rsidRPr="20E032E9">
        <w:rPr>
          <w:sz w:val="22"/>
          <w:szCs w:val="22"/>
        </w:rPr>
        <w:t>KLİNİK BULGULARI</w:t>
      </w:r>
      <w:bookmarkEnd w:id="1"/>
    </w:p>
    <w:p w:rsidR="000E6B61" w:rsidRPr="00632F50" w:rsidRDefault="000E6B61" w:rsidP="000E6B61">
      <w:pPr>
        <w:pStyle w:val="Gvdemetni0"/>
        <w:shd w:val="clear" w:color="auto" w:fill="auto"/>
        <w:spacing w:before="0" w:line="360" w:lineRule="auto"/>
        <w:ind w:left="300" w:firstLine="0"/>
        <w:jc w:val="left"/>
        <w:rPr>
          <w:sz w:val="22"/>
          <w:szCs w:val="22"/>
        </w:rPr>
      </w:pPr>
      <w:r w:rsidRPr="20E032E9">
        <w:rPr>
          <w:sz w:val="22"/>
          <w:szCs w:val="22"/>
        </w:rPr>
        <w:t>Ürtiker</w:t>
      </w:r>
    </w:p>
    <w:p w:rsidR="000E6B61" w:rsidRPr="00632F50" w:rsidRDefault="000E6B61" w:rsidP="000E6B61">
      <w:pPr>
        <w:pStyle w:val="Gvdemetni0"/>
        <w:shd w:val="clear" w:color="auto" w:fill="auto"/>
        <w:spacing w:before="0" w:line="360" w:lineRule="auto"/>
        <w:ind w:left="300" w:firstLine="0"/>
        <w:jc w:val="left"/>
        <w:rPr>
          <w:sz w:val="22"/>
          <w:szCs w:val="22"/>
        </w:rPr>
      </w:pPr>
      <w:r w:rsidRPr="20E032E9">
        <w:rPr>
          <w:sz w:val="22"/>
          <w:szCs w:val="22"/>
        </w:rPr>
        <w:t>Anjiyoödem</w:t>
      </w:r>
    </w:p>
    <w:p w:rsidR="000E6B61" w:rsidRPr="00632F50" w:rsidRDefault="000E6B61" w:rsidP="000E6B61">
      <w:pPr>
        <w:pStyle w:val="Gvdemetni0"/>
        <w:shd w:val="clear" w:color="auto" w:fill="auto"/>
        <w:spacing w:before="0" w:line="360" w:lineRule="auto"/>
        <w:ind w:left="300" w:firstLine="0"/>
        <w:jc w:val="left"/>
        <w:rPr>
          <w:sz w:val="22"/>
          <w:szCs w:val="22"/>
        </w:rPr>
      </w:pPr>
      <w:r w:rsidRPr="20E032E9">
        <w:rPr>
          <w:sz w:val="22"/>
          <w:szCs w:val="22"/>
        </w:rPr>
        <w:t>Raş ( pembemsi makülopapüler deri kabartıları)</w:t>
      </w:r>
    </w:p>
    <w:p w:rsidR="000E6B61" w:rsidRPr="00632F50" w:rsidRDefault="000E6B61" w:rsidP="000E6B61">
      <w:pPr>
        <w:pStyle w:val="Gvdemetni0"/>
        <w:shd w:val="clear" w:color="auto" w:fill="auto"/>
        <w:spacing w:before="0" w:line="360" w:lineRule="auto"/>
        <w:ind w:left="300" w:firstLine="0"/>
        <w:jc w:val="left"/>
        <w:rPr>
          <w:sz w:val="22"/>
          <w:szCs w:val="22"/>
        </w:rPr>
      </w:pPr>
      <w:r w:rsidRPr="20E032E9">
        <w:rPr>
          <w:sz w:val="22"/>
          <w:szCs w:val="22"/>
        </w:rPr>
        <w:t>Astım</w:t>
      </w:r>
    </w:p>
    <w:p w:rsidR="000E6B61" w:rsidRPr="00632F50" w:rsidRDefault="000E6B61" w:rsidP="000E6B61">
      <w:pPr>
        <w:pStyle w:val="Gvdemetni0"/>
        <w:shd w:val="clear" w:color="auto" w:fill="auto"/>
        <w:spacing w:before="0" w:line="360" w:lineRule="auto"/>
        <w:ind w:left="300" w:firstLine="0"/>
        <w:jc w:val="left"/>
        <w:rPr>
          <w:sz w:val="22"/>
          <w:szCs w:val="22"/>
        </w:rPr>
      </w:pPr>
      <w:r w:rsidRPr="20E032E9">
        <w:rPr>
          <w:sz w:val="22"/>
          <w:szCs w:val="22"/>
        </w:rPr>
        <w:t>Sistemik anafilaksi</w:t>
      </w:r>
    </w:p>
    <w:p w:rsidR="000E6B61" w:rsidRPr="00632F50" w:rsidRDefault="000E6B61" w:rsidP="000E6B61">
      <w:pPr>
        <w:pStyle w:val="Gvdemetni0"/>
        <w:shd w:val="clear" w:color="auto" w:fill="auto"/>
        <w:spacing w:before="0" w:line="360" w:lineRule="auto"/>
        <w:ind w:left="300" w:firstLine="0"/>
        <w:jc w:val="left"/>
        <w:rPr>
          <w:sz w:val="22"/>
          <w:szCs w:val="22"/>
        </w:rPr>
      </w:pPr>
      <w:r w:rsidRPr="20E032E9">
        <w:rPr>
          <w:sz w:val="22"/>
          <w:szCs w:val="22"/>
        </w:rPr>
        <w:t>Ateş</w:t>
      </w:r>
    </w:p>
    <w:p w:rsidR="000E6B61" w:rsidRPr="00632F50" w:rsidRDefault="000E6B61" w:rsidP="000E6B61">
      <w:pPr>
        <w:pStyle w:val="Gvdemetni0"/>
        <w:shd w:val="clear" w:color="auto" w:fill="auto"/>
        <w:spacing w:before="0" w:line="360" w:lineRule="auto"/>
        <w:ind w:left="300" w:firstLine="0"/>
        <w:jc w:val="left"/>
        <w:rPr>
          <w:sz w:val="22"/>
          <w:szCs w:val="22"/>
        </w:rPr>
      </w:pPr>
      <w:r w:rsidRPr="20E032E9">
        <w:rPr>
          <w:sz w:val="22"/>
          <w:szCs w:val="22"/>
        </w:rPr>
        <w:t>Adenopati</w:t>
      </w:r>
    </w:p>
    <w:p w:rsidR="000E6B61" w:rsidRPr="00632F50" w:rsidRDefault="000E6B61" w:rsidP="000E6B61">
      <w:pPr>
        <w:pStyle w:val="Gvdemetni0"/>
        <w:shd w:val="clear" w:color="auto" w:fill="auto"/>
        <w:spacing w:before="0" w:line="360" w:lineRule="auto"/>
        <w:ind w:left="300" w:firstLine="0"/>
        <w:jc w:val="left"/>
        <w:rPr>
          <w:sz w:val="22"/>
          <w:szCs w:val="22"/>
        </w:rPr>
      </w:pPr>
      <w:r w:rsidRPr="20E032E9">
        <w:rPr>
          <w:sz w:val="22"/>
          <w:szCs w:val="22"/>
        </w:rPr>
        <w:t>PulmonerInfiltrasyon</w:t>
      </w:r>
    </w:p>
    <w:p w:rsidR="000E6B61" w:rsidRDefault="000E6B61" w:rsidP="000E6B61">
      <w:pPr>
        <w:pStyle w:val="Gvdemetni0"/>
        <w:shd w:val="clear" w:color="auto" w:fill="auto"/>
        <w:spacing w:before="0" w:after="494" w:line="360" w:lineRule="auto"/>
        <w:ind w:left="140" w:right="280" w:firstLine="160"/>
        <w:rPr>
          <w:sz w:val="22"/>
          <w:szCs w:val="22"/>
        </w:rPr>
      </w:pPr>
      <w:r w:rsidRPr="20E032E9">
        <w:rPr>
          <w:sz w:val="22"/>
          <w:szCs w:val="22"/>
        </w:rPr>
        <w:t xml:space="preserve">Başlangıç genellikle anidir, bronkospazm, hırıltılı solunum, laringeal ödem, raş veya ürtikerle karakterize olup, kan basıncında hayatı tehdit edici şoka yol açabilecek bir düşme meydana gelir. </w:t>
      </w:r>
      <w:bookmarkStart w:id="2" w:name="bookmark3"/>
    </w:p>
    <w:p w:rsidR="000E6B61" w:rsidRPr="00797252" w:rsidRDefault="000E6B61" w:rsidP="000E6B61">
      <w:pPr>
        <w:pStyle w:val="Gvdemetni0"/>
        <w:shd w:val="clear" w:color="auto" w:fill="auto"/>
        <w:spacing w:before="0" w:after="494" w:line="360" w:lineRule="auto"/>
        <w:ind w:left="140" w:right="280" w:firstLine="160"/>
        <w:rPr>
          <w:b/>
          <w:sz w:val="22"/>
          <w:szCs w:val="22"/>
        </w:rPr>
      </w:pPr>
      <w:r w:rsidRPr="00797252">
        <w:rPr>
          <w:b/>
          <w:sz w:val="22"/>
          <w:szCs w:val="22"/>
        </w:rPr>
        <w:t>ALERJİK REAKSİYONUN ACİL TEDAVİSİ</w:t>
      </w:r>
      <w:bookmarkEnd w:id="2"/>
    </w:p>
    <w:p w:rsidR="000E6B61" w:rsidRPr="00632F50" w:rsidRDefault="000E6B61" w:rsidP="000E6B61">
      <w:pPr>
        <w:pStyle w:val="Gvdemetni0"/>
        <w:numPr>
          <w:ilvl w:val="0"/>
          <w:numId w:val="20"/>
        </w:numPr>
        <w:shd w:val="clear" w:color="auto" w:fill="auto"/>
        <w:spacing w:before="0" w:line="360" w:lineRule="auto"/>
        <w:rPr>
          <w:sz w:val="22"/>
          <w:szCs w:val="22"/>
        </w:rPr>
      </w:pPr>
      <w:r w:rsidRPr="20E032E9">
        <w:rPr>
          <w:sz w:val="22"/>
          <w:szCs w:val="22"/>
        </w:rPr>
        <w:t>Acil medikal yardım isteyin</w:t>
      </w:r>
    </w:p>
    <w:p w:rsidR="000E6B61" w:rsidRPr="00632F50" w:rsidRDefault="000E6B61" w:rsidP="000E6B61">
      <w:pPr>
        <w:pStyle w:val="Gvdemetni0"/>
        <w:numPr>
          <w:ilvl w:val="0"/>
          <w:numId w:val="20"/>
        </w:numPr>
        <w:shd w:val="clear" w:color="auto" w:fill="auto"/>
        <w:spacing w:before="0" w:line="240" w:lineRule="atLeast"/>
        <w:rPr>
          <w:sz w:val="22"/>
          <w:szCs w:val="22"/>
        </w:rPr>
      </w:pPr>
      <w:r w:rsidRPr="20E032E9">
        <w:rPr>
          <w:sz w:val="22"/>
          <w:szCs w:val="22"/>
        </w:rPr>
        <w:t>Hava yolunu açık tutun (airvvay), maskeyle 6 I/ dk oksijen verin</w:t>
      </w:r>
    </w:p>
    <w:p w:rsidR="000E6B61" w:rsidRPr="00632F50" w:rsidRDefault="000E6B61" w:rsidP="000E6B61">
      <w:pPr>
        <w:pStyle w:val="Gvdemetni0"/>
        <w:shd w:val="clear" w:color="auto" w:fill="auto"/>
        <w:spacing w:before="0" w:line="240" w:lineRule="atLeast"/>
        <w:ind w:firstLine="0"/>
        <w:rPr>
          <w:sz w:val="22"/>
          <w:szCs w:val="22"/>
        </w:rPr>
      </w:pPr>
    </w:p>
    <w:p w:rsidR="000E6B61" w:rsidRPr="00632F50" w:rsidRDefault="000E6B61" w:rsidP="000E6B61">
      <w:pPr>
        <w:pStyle w:val="Gvdemetni0"/>
        <w:numPr>
          <w:ilvl w:val="0"/>
          <w:numId w:val="20"/>
        </w:numPr>
        <w:shd w:val="clear" w:color="auto" w:fill="auto"/>
        <w:spacing w:before="0" w:line="240" w:lineRule="atLeast"/>
        <w:rPr>
          <w:sz w:val="22"/>
          <w:szCs w:val="22"/>
        </w:rPr>
      </w:pPr>
      <w:r w:rsidRPr="20E032E9">
        <w:rPr>
          <w:sz w:val="22"/>
          <w:szCs w:val="22"/>
        </w:rPr>
        <w:t>Subkutanöz olarak 0,2 - 0,3 mî 1: 1000 lik epinefrin verin</w:t>
      </w:r>
    </w:p>
    <w:p w:rsidR="000E6B61" w:rsidRPr="00632F50" w:rsidRDefault="000E6B61" w:rsidP="000E6B61">
      <w:pPr>
        <w:pStyle w:val="Gvdemetni0"/>
        <w:numPr>
          <w:ilvl w:val="0"/>
          <w:numId w:val="20"/>
        </w:numPr>
        <w:shd w:val="clear" w:color="auto" w:fill="auto"/>
        <w:spacing w:before="0" w:line="360" w:lineRule="auto"/>
        <w:ind w:right="280"/>
        <w:rPr>
          <w:sz w:val="22"/>
          <w:szCs w:val="22"/>
        </w:rPr>
      </w:pPr>
      <w:r w:rsidRPr="20E032E9">
        <w:rPr>
          <w:sz w:val="22"/>
          <w:szCs w:val="22"/>
        </w:rPr>
        <w:t>Endikasyonu varsa (durum kötüleşiyorsa) intramuskuler veya intravenöz olarak 50 mg difenilhidramin verin</w:t>
      </w:r>
    </w:p>
    <w:p w:rsidR="000E6B61" w:rsidRPr="00632F50" w:rsidRDefault="000E6B61" w:rsidP="000E6B61">
      <w:pPr>
        <w:pStyle w:val="Gvdemetni0"/>
        <w:numPr>
          <w:ilvl w:val="0"/>
          <w:numId w:val="20"/>
        </w:numPr>
        <w:shd w:val="clear" w:color="auto" w:fill="auto"/>
        <w:spacing w:before="0" w:line="360" w:lineRule="auto"/>
        <w:ind w:right="280"/>
        <w:rPr>
          <w:sz w:val="22"/>
          <w:szCs w:val="22"/>
        </w:rPr>
      </w:pPr>
      <w:r w:rsidRPr="20E032E9">
        <w:rPr>
          <w:sz w:val="22"/>
          <w:szCs w:val="22"/>
        </w:rPr>
        <w:t xml:space="preserve">Endikasyonu varsa </w:t>
      </w:r>
      <w:r w:rsidRPr="20E032E9">
        <w:rPr>
          <w:rStyle w:val="GvdemetniKaln"/>
          <w:sz w:val="22"/>
          <w:szCs w:val="22"/>
        </w:rPr>
        <w:t xml:space="preserve">( </w:t>
      </w:r>
      <w:r w:rsidRPr="20E032E9">
        <w:rPr>
          <w:sz w:val="22"/>
          <w:szCs w:val="22"/>
        </w:rPr>
        <w:t>durum kötüleşiyorsa) intramuskuler veya intravenöz olarak 125-250 mg metilprednizolon verin</w:t>
      </w:r>
    </w:p>
    <w:p w:rsidR="000E6B61" w:rsidRPr="00B538CE" w:rsidRDefault="000E6B61" w:rsidP="000E6B61">
      <w:pPr>
        <w:pStyle w:val="Gvdemetni0"/>
        <w:numPr>
          <w:ilvl w:val="0"/>
          <w:numId w:val="20"/>
        </w:numPr>
        <w:shd w:val="clear" w:color="auto" w:fill="auto"/>
        <w:spacing w:before="0" w:line="360" w:lineRule="auto"/>
        <w:ind w:right="280"/>
        <w:rPr>
          <w:sz w:val="22"/>
          <w:szCs w:val="22"/>
        </w:rPr>
      </w:pPr>
      <w:r w:rsidRPr="20E032E9">
        <w:rPr>
          <w:sz w:val="22"/>
          <w:szCs w:val="22"/>
        </w:rPr>
        <w:t xml:space="preserve">Durum kötüleşmeye devam ediyorsa, başlangıç dozundan 10 dakika sonra </w:t>
      </w:r>
      <w:r w:rsidRPr="20E032E9">
        <w:rPr>
          <w:sz w:val="22"/>
          <w:szCs w:val="22"/>
        </w:rPr>
        <w:lastRenderedPageBreak/>
        <w:t xml:space="preserve">epinefrin uygulamasını tekrarlayın </w:t>
      </w:r>
      <w:r w:rsidRPr="20E032E9">
        <w:rPr>
          <w:sz w:val="22"/>
          <w:szCs w:val="22"/>
          <w:vertAlign w:val="superscript"/>
        </w:rPr>
        <w:t>1|2</w:t>
      </w:r>
      <w:r w:rsidRPr="20E032E9">
        <w:rPr>
          <w:sz w:val="22"/>
          <w:szCs w:val="22"/>
        </w:rPr>
        <w:t>.</w:t>
      </w:r>
    </w:p>
    <w:p w:rsidR="000E6B61" w:rsidRPr="00632F50" w:rsidRDefault="000E6B61" w:rsidP="000E6B61">
      <w:pPr>
        <w:pStyle w:val="Balk30"/>
        <w:keepNext/>
        <w:keepLines/>
        <w:shd w:val="clear" w:color="auto" w:fill="auto"/>
        <w:spacing w:before="0" w:after="0" w:line="360" w:lineRule="auto"/>
        <w:ind w:left="20" w:firstLine="700"/>
        <w:jc w:val="both"/>
        <w:rPr>
          <w:sz w:val="22"/>
          <w:szCs w:val="22"/>
        </w:rPr>
      </w:pPr>
      <w:bookmarkStart w:id="3" w:name="bookmark4"/>
      <w:r w:rsidRPr="20E032E9">
        <w:rPr>
          <w:sz w:val="22"/>
          <w:szCs w:val="22"/>
        </w:rPr>
        <w:t>6.5- KADIN HASTALAR AÇISINDAN ANTİBİYOTİK KULLANIMINDA ÖNEMLİ DURUMLAR</w:t>
      </w:r>
      <w:bookmarkEnd w:id="3"/>
    </w:p>
    <w:p w:rsidR="000E6B61" w:rsidRPr="00632F50" w:rsidRDefault="000E6B61" w:rsidP="000E6B61">
      <w:pPr>
        <w:pStyle w:val="Gvdemetni0"/>
        <w:shd w:val="clear" w:color="auto" w:fill="auto"/>
        <w:spacing w:before="0" w:line="360" w:lineRule="auto"/>
        <w:ind w:left="20" w:right="280" w:firstLine="700"/>
        <w:rPr>
          <w:sz w:val="22"/>
          <w:szCs w:val="22"/>
        </w:rPr>
      </w:pPr>
      <w:r w:rsidRPr="20E032E9">
        <w:rPr>
          <w:sz w:val="22"/>
          <w:szCs w:val="22"/>
        </w:rPr>
        <w:t>Son zamanlarda antibiyotiklerin, oral kontraseptif etkinliğini azaltmadığına dair çalışmalar bildirilmiştir ancak, yapılacak daha ileri çalışmalar bu konuyu tam olarak açıklığa kavuşturana kadar, doğum kontrol hapı kullanan hastalar, kontraseptif başarısızlığı ihtimaline karşı uyarılmalıdır</w:t>
      </w:r>
      <w:r w:rsidRPr="20E032E9">
        <w:rPr>
          <w:sz w:val="22"/>
          <w:szCs w:val="22"/>
          <w:vertAlign w:val="superscript"/>
        </w:rPr>
        <w:t>3A5</w:t>
      </w:r>
      <w:r w:rsidRPr="20E032E9">
        <w:rPr>
          <w:sz w:val="22"/>
          <w:szCs w:val="22"/>
        </w:rPr>
        <w:t>.</w:t>
      </w:r>
    </w:p>
    <w:p w:rsidR="000E6B61" w:rsidRPr="00632F50" w:rsidRDefault="000E6B61" w:rsidP="000E6B61">
      <w:pPr>
        <w:pStyle w:val="Gvdemetni0"/>
        <w:shd w:val="clear" w:color="auto" w:fill="auto"/>
        <w:spacing w:before="0" w:line="360" w:lineRule="auto"/>
        <w:ind w:left="20" w:right="280" w:firstLine="700"/>
        <w:rPr>
          <w:sz w:val="22"/>
          <w:szCs w:val="22"/>
        </w:rPr>
      </w:pPr>
      <w:r w:rsidRPr="20E032E9">
        <w:rPr>
          <w:sz w:val="22"/>
          <w:szCs w:val="22"/>
        </w:rPr>
        <w:t>Gebe ve emziren kadınlar için antibiyotik seçimi anne ve çocuğa eşit derecede önem verilerek yapılmalıdır. US Federal Drug Administration (FDA) ilaçların fetüse yönelik risk seviyelerini belirlemek için sınıflandırma sistemi kurmuştur</w:t>
      </w:r>
      <w:r w:rsidRPr="20E032E9">
        <w:rPr>
          <w:sz w:val="22"/>
          <w:szCs w:val="22"/>
          <w:vertAlign w:val="superscript"/>
        </w:rPr>
        <w:t>1</w:t>
      </w:r>
      <w:r w:rsidRPr="20E032E9">
        <w:rPr>
          <w:sz w:val="22"/>
          <w:szCs w:val="22"/>
        </w:rPr>
        <w:t>'</w:t>
      </w:r>
      <w:r w:rsidRPr="20E032E9">
        <w:rPr>
          <w:sz w:val="22"/>
          <w:szCs w:val="22"/>
          <w:vertAlign w:val="superscript"/>
        </w:rPr>
        <w:t>6,6</w:t>
      </w:r>
      <w:r w:rsidRPr="20E032E9">
        <w:rPr>
          <w:sz w:val="22"/>
          <w:szCs w:val="22"/>
        </w:rPr>
        <w:t>.</w:t>
      </w:r>
    </w:p>
    <w:p w:rsidR="000E6B61" w:rsidRPr="00632F50" w:rsidRDefault="000E6B61" w:rsidP="000E6B61">
      <w:pPr>
        <w:pStyle w:val="Gvdemetni0"/>
        <w:shd w:val="clear" w:color="auto" w:fill="auto"/>
        <w:tabs>
          <w:tab w:val="left" w:pos="0"/>
        </w:tabs>
        <w:spacing w:before="0" w:line="360" w:lineRule="auto"/>
        <w:ind w:right="280" w:firstLine="0"/>
        <w:rPr>
          <w:sz w:val="22"/>
          <w:szCs w:val="22"/>
        </w:rPr>
      </w:pPr>
      <w:r w:rsidRPr="20E032E9">
        <w:rPr>
          <w:b/>
          <w:bCs/>
          <w:sz w:val="22"/>
          <w:szCs w:val="22"/>
        </w:rPr>
        <w:t>A.</w:t>
      </w:r>
      <w:r w:rsidRPr="20E032E9">
        <w:rPr>
          <w:sz w:val="22"/>
          <w:szCs w:val="22"/>
        </w:rPr>
        <w:t>Kadınlarda kontrollü çalışmalarda birinci trımestrda fetüs için bir risk bulunmamıştır (sonraki trimestrlarda da risk bulgusu yoktur) ve fetal zarar ihtimali uzak görünmektedir.</w:t>
      </w:r>
    </w:p>
    <w:p w:rsidR="000E6B61" w:rsidRPr="00632F50" w:rsidRDefault="000E6B61" w:rsidP="000E6B61">
      <w:pPr>
        <w:pStyle w:val="Gvdemetni0"/>
        <w:shd w:val="clear" w:color="auto" w:fill="auto"/>
        <w:spacing w:before="0" w:line="360" w:lineRule="auto"/>
        <w:ind w:right="280" w:firstLine="0"/>
        <w:rPr>
          <w:sz w:val="22"/>
          <w:szCs w:val="22"/>
        </w:rPr>
      </w:pPr>
      <w:r w:rsidRPr="20E032E9">
        <w:rPr>
          <w:rStyle w:val="GvdemetniKaln"/>
          <w:sz w:val="22"/>
          <w:szCs w:val="22"/>
        </w:rPr>
        <w:t xml:space="preserve">B. (1) </w:t>
      </w:r>
      <w:r w:rsidRPr="20E032E9">
        <w:rPr>
          <w:sz w:val="22"/>
          <w:szCs w:val="22"/>
        </w:rPr>
        <w:t>Hayvan reprodüksiyon (yavru elde ederek) çalışmalarında fetal risk gösterilmemiştir fakat gebe kadınlarda kontrollü çalışma yoktur</w:t>
      </w:r>
    </w:p>
    <w:p w:rsidR="000E6B61" w:rsidRPr="00632F50" w:rsidRDefault="000E6B61" w:rsidP="000E6B61">
      <w:pPr>
        <w:pStyle w:val="Gvdemetni0"/>
        <w:shd w:val="clear" w:color="auto" w:fill="auto"/>
        <w:spacing w:before="0" w:line="360" w:lineRule="auto"/>
        <w:ind w:right="380" w:firstLine="0"/>
        <w:rPr>
          <w:sz w:val="22"/>
          <w:szCs w:val="22"/>
        </w:rPr>
      </w:pPr>
      <w:r w:rsidRPr="20E032E9">
        <w:rPr>
          <w:rStyle w:val="GvdemetniKaln"/>
          <w:sz w:val="22"/>
          <w:szCs w:val="22"/>
        </w:rPr>
        <w:t xml:space="preserve">B.(2) </w:t>
      </w:r>
      <w:r w:rsidRPr="20E032E9">
        <w:rPr>
          <w:sz w:val="22"/>
          <w:szCs w:val="22"/>
        </w:rPr>
        <w:t>Hayvan reprodüksiyon çalışmalarında bir yan etki (doğurganlıkta azalma dışında) olduğu gösterilmiştir fakat bu, ilk trimestrdaki kadınlarda yapılan kontrollü çalışmalarda doğrulanmamıştır (sonraki trimestrlarda da risk bulgusu yoktur)</w:t>
      </w:r>
    </w:p>
    <w:p w:rsidR="000E6B61" w:rsidRPr="00632F50" w:rsidRDefault="000E6B61" w:rsidP="000E6B61">
      <w:pPr>
        <w:pStyle w:val="Gvdemetni0"/>
        <w:shd w:val="clear" w:color="auto" w:fill="auto"/>
        <w:spacing w:before="0" w:line="360" w:lineRule="auto"/>
        <w:ind w:right="380" w:firstLine="0"/>
        <w:rPr>
          <w:sz w:val="22"/>
          <w:szCs w:val="22"/>
        </w:rPr>
      </w:pPr>
      <w:r w:rsidRPr="20E032E9">
        <w:rPr>
          <w:rStyle w:val="GvdemetniKaln"/>
          <w:sz w:val="22"/>
          <w:szCs w:val="22"/>
        </w:rPr>
        <w:t xml:space="preserve">C. (1) </w:t>
      </w:r>
      <w:r w:rsidRPr="20E032E9">
        <w:rPr>
          <w:sz w:val="22"/>
          <w:szCs w:val="22"/>
        </w:rPr>
        <w:t>Hayvanlardaki çalışmalar fetüs üzerine yan etkiler (teratojenik, embriyosidal) olduğunu ortaya çıkarmıştır, kadınlarda yapılan kontrollü çalışma yoktur.</w:t>
      </w:r>
    </w:p>
    <w:p w:rsidR="000E6B61" w:rsidRDefault="000E6B61" w:rsidP="000E6B61">
      <w:pPr>
        <w:pStyle w:val="Gvdemetni0"/>
        <w:shd w:val="clear" w:color="auto" w:fill="auto"/>
        <w:spacing w:before="0" w:line="360" w:lineRule="auto"/>
        <w:ind w:right="20" w:firstLine="0"/>
        <w:rPr>
          <w:sz w:val="22"/>
          <w:szCs w:val="22"/>
        </w:rPr>
      </w:pPr>
      <w:r w:rsidRPr="20E032E9">
        <w:rPr>
          <w:rStyle w:val="GvdemetniKaln"/>
          <w:sz w:val="22"/>
          <w:szCs w:val="22"/>
        </w:rPr>
        <w:t xml:space="preserve">C.(2) </w:t>
      </w:r>
      <w:r w:rsidRPr="20E032E9">
        <w:rPr>
          <w:sz w:val="22"/>
          <w:szCs w:val="22"/>
        </w:rPr>
        <w:t>Hayvanlarda ve insanlarda yapılan bir çalışma yoktur; ilaçlar sadece potansiyel yararlı etkisi, fetüse yönelik potansiyel riskini karşılayabilecekse verilmelidir.</w:t>
      </w:r>
    </w:p>
    <w:p w:rsidR="000E6B61" w:rsidRPr="00B538CE" w:rsidRDefault="000E6B61" w:rsidP="000E6B61">
      <w:pPr>
        <w:pStyle w:val="Gvdemetni0"/>
        <w:shd w:val="clear" w:color="auto" w:fill="auto"/>
        <w:spacing w:before="0" w:line="360" w:lineRule="auto"/>
        <w:ind w:right="20" w:firstLine="0"/>
        <w:rPr>
          <w:rStyle w:val="GvdemetniKaln"/>
          <w:b w:val="0"/>
          <w:bCs w:val="0"/>
          <w:color w:val="auto"/>
          <w:sz w:val="22"/>
          <w:szCs w:val="22"/>
          <w:shd w:val="clear" w:color="auto" w:fill="auto"/>
          <w:lang w:eastAsia="en-US" w:bidi="ar-SA"/>
        </w:rPr>
      </w:pPr>
      <w:r w:rsidRPr="20E032E9">
        <w:rPr>
          <w:b/>
          <w:bCs/>
          <w:sz w:val="22"/>
          <w:szCs w:val="22"/>
        </w:rPr>
        <w:t>D.</w:t>
      </w:r>
      <w:r w:rsidRPr="20E032E9">
        <w:rPr>
          <w:sz w:val="22"/>
          <w:szCs w:val="22"/>
        </w:rPr>
        <w:t xml:space="preserve">İnsan fetüsüne yönelik olumsuz bulgular mevcuttur fakat gebelerde kullanımından sağlanacak yararlar, riskine rağmen kabul edilebilir (örneğin ilaç hayatı tehdit edici bir durumda veya daha güvenli ilaçların </w:t>
      </w:r>
      <w:r w:rsidRPr="20E032E9">
        <w:rPr>
          <w:sz w:val="22"/>
          <w:szCs w:val="22"/>
          <w:u w:val="single"/>
        </w:rPr>
        <w:t>kullanılamadığı</w:t>
      </w:r>
      <w:r w:rsidRPr="20E032E9">
        <w:rPr>
          <w:sz w:val="22"/>
          <w:szCs w:val="22"/>
        </w:rPr>
        <w:t xml:space="preserve"> veya etkisiz olduğu ciddi bir hastalık için gerekli ise)</w:t>
      </w:r>
    </w:p>
    <w:p w:rsidR="000E6B61" w:rsidRDefault="000E6B61" w:rsidP="000E6B61">
      <w:pPr>
        <w:pStyle w:val="Gvdemetni0"/>
        <w:shd w:val="clear" w:color="auto" w:fill="auto"/>
        <w:spacing w:before="0" w:line="374" w:lineRule="exact"/>
        <w:ind w:firstLine="0"/>
        <w:rPr>
          <w:sz w:val="22"/>
          <w:szCs w:val="22"/>
        </w:rPr>
      </w:pPr>
      <w:r>
        <w:rPr>
          <w:rStyle w:val="GvdemetniKaln"/>
          <w:sz w:val="22"/>
          <w:szCs w:val="22"/>
        </w:rPr>
        <w:t>X</w:t>
      </w:r>
      <w:r w:rsidRPr="20E032E9">
        <w:rPr>
          <w:rStyle w:val="GvdemetniKaln"/>
          <w:sz w:val="22"/>
          <w:szCs w:val="22"/>
        </w:rPr>
        <w:t xml:space="preserve">.    </w:t>
      </w:r>
      <w:r w:rsidRPr="20E032E9">
        <w:rPr>
          <w:sz w:val="22"/>
          <w:szCs w:val="22"/>
        </w:rPr>
        <w:t>Hayvanlarda veya insanlarda yapılan çalışmalarda fetal anomaliler gösterilmiştir, fetal risk bulguları mevcuttur ve gebelerde ilacın kullanım riski, herhangi bir olası yararından çok zararı üzerinde durulmuştur.</w:t>
      </w:r>
    </w:p>
    <w:p w:rsidR="000E6B61" w:rsidRDefault="000E6B61" w:rsidP="000E6B61">
      <w:pPr>
        <w:pStyle w:val="Gvdemetni0"/>
        <w:shd w:val="clear" w:color="auto" w:fill="auto"/>
        <w:spacing w:before="0" w:line="374" w:lineRule="exact"/>
        <w:ind w:firstLine="0"/>
        <w:rPr>
          <w:sz w:val="22"/>
          <w:szCs w:val="22"/>
        </w:rPr>
      </w:pPr>
    </w:p>
    <w:p w:rsidR="000E6B61" w:rsidRDefault="000E6B61" w:rsidP="000E6B61">
      <w:pPr>
        <w:pStyle w:val="Gvdemetni0"/>
        <w:shd w:val="clear" w:color="auto" w:fill="auto"/>
        <w:spacing w:before="0" w:line="374" w:lineRule="exact"/>
        <w:ind w:firstLine="0"/>
        <w:rPr>
          <w:sz w:val="22"/>
          <w:szCs w:val="22"/>
        </w:rPr>
      </w:pPr>
    </w:p>
    <w:p w:rsidR="000E6B61" w:rsidRDefault="000E6B61" w:rsidP="000E6B61">
      <w:pPr>
        <w:pStyle w:val="Balk30"/>
        <w:shd w:val="clear" w:color="auto" w:fill="auto"/>
        <w:spacing w:before="0" w:after="0" w:line="210" w:lineRule="exact"/>
        <w:jc w:val="center"/>
        <w:rPr>
          <w:sz w:val="22"/>
          <w:szCs w:val="22"/>
        </w:rPr>
      </w:pPr>
    </w:p>
    <w:p w:rsidR="000E6B61" w:rsidRPr="00B538CE" w:rsidRDefault="000E6B61" w:rsidP="000E6B61">
      <w:pPr>
        <w:pStyle w:val="Balk30"/>
        <w:keepNext/>
        <w:keepLines/>
        <w:numPr>
          <w:ilvl w:val="0"/>
          <w:numId w:val="21"/>
        </w:numPr>
        <w:shd w:val="clear" w:color="auto" w:fill="auto"/>
        <w:spacing w:before="0" w:after="0" w:line="210" w:lineRule="exact"/>
        <w:jc w:val="center"/>
        <w:rPr>
          <w:sz w:val="22"/>
          <w:szCs w:val="22"/>
        </w:rPr>
      </w:pPr>
      <w:bookmarkStart w:id="4" w:name="bookmark5"/>
      <w:r w:rsidRPr="20E032E9">
        <w:rPr>
          <w:sz w:val="22"/>
          <w:szCs w:val="22"/>
        </w:rPr>
        <w:lastRenderedPageBreak/>
        <w:t>GEBE KADINLARDA ANTİBİYOTİK KULLANIM RİSKLERİ</w:t>
      </w:r>
      <w:bookmarkEnd w:id="4"/>
    </w:p>
    <w:p w:rsidR="000E6B61" w:rsidRPr="00632F50" w:rsidRDefault="000E6B61" w:rsidP="000E6B61">
      <w:pPr>
        <w:pStyle w:val="Balk30"/>
        <w:keepNext/>
        <w:keepLines/>
        <w:shd w:val="clear" w:color="auto" w:fill="auto"/>
        <w:spacing w:before="0" w:after="0" w:line="210" w:lineRule="exact"/>
        <w:ind w:left="426" w:firstLine="0"/>
        <w:jc w:val="center"/>
        <w:rPr>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88"/>
        <w:gridCol w:w="2390"/>
      </w:tblGrid>
      <w:tr w:rsidR="000E6B61" w:rsidRPr="00632F50" w:rsidTr="00CA76C0">
        <w:trPr>
          <w:trHeight w:hRule="exact" w:val="529"/>
          <w:jc w:val="center"/>
        </w:trPr>
        <w:tc>
          <w:tcPr>
            <w:tcW w:w="2088" w:type="dxa"/>
            <w:tcBorders>
              <w:top w:val="single" w:sz="4" w:space="0" w:color="auto"/>
            </w:tcBorders>
            <w:shd w:val="clear" w:color="auto" w:fill="FFFFFF" w:themeFill="background1"/>
          </w:tcPr>
          <w:p w:rsidR="000E6B61" w:rsidRPr="00632F50" w:rsidRDefault="000E6B61" w:rsidP="00CA76C0">
            <w:pPr>
              <w:pStyle w:val="Gvdemetni0"/>
              <w:framePr w:w="4478" w:hSpace="1829" w:wrap="notBeside" w:vAnchor="text" w:hAnchor="text" w:xAlign="center" w:y="1"/>
              <w:shd w:val="clear" w:color="auto" w:fill="auto"/>
              <w:spacing w:before="0" w:line="210" w:lineRule="exact"/>
              <w:ind w:left="160" w:firstLine="0"/>
              <w:jc w:val="left"/>
              <w:rPr>
                <w:sz w:val="22"/>
                <w:szCs w:val="22"/>
              </w:rPr>
            </w:pPr>
            <w:r w:rsidRPr="20E032E9">
              <w:rPr>
                <w:rStyle w:val="GvdemetniKaln"/>
                <w:sz w:val="22"/>
                <w:szCs w:val="22"/>
              </w:rPr>
              <w:t>İlaç</w:t>
            </w:r>
          </w:p>
        </w:tc>
        <w:tc>
          <w:tcPr>
            <w:tcW w:w="2390" w:type="dxa"/>
            <w:tcBorders>
              <w:top w:val="single" w:sz="4" w:space="0" w:color="auto"/>
              <w:right w:val="single" w:sz="4" w:space="0" w:color="auto"/>
            </w:tcBorders>
            <w:shd w:val="clear" w:color="auto" w:fill="FFFFFF" w:themeFill="background1"/>
          </w:tcPr>
          <w:p w:rsidR="000E6B61" w:rsidRPr="00632F50" w:rsidRDefault="000E6B61" w:rsidP="00CA76C0">
            <w:pPr>
              <w:pStyle w:val="Gvdemetni0"/>
              <w:framePr w:w="4478" w:hSpace="1829" w:wrap="notBeside" w:vAnchor="text" w:hAnchor="text" w:xAlign="center" w:y="1"/>
              <w:shd w:val="clear" w:color="auto" w:fill="auto"/>
              <w:spacing w:before="0" w:line="210" w:lineRule="exact"/>
              <w:ind w:left="320" w:firstLine="0"/>
              <w:jc w:val="left"/>
              <w:rPr>
                <w:sz w:val="22"/>
                <w:szCs w:val="22"/>
              </w:rPr>
            </w:pPr>
            <w:r w:rsidRPr="20E032E9">
              <w:rPr>
                <w:rStyle w:val="GvdemetniKaln"/>
                <w:sz w:val="22"/>
                <w:szCs w:val="22"/>
              </w:rPr>
              <w:t>FDA Kategorisi</w:t>
            </w:r>
          </w:p>
        </w:tc>
      </w:tr>
      <w:tr w:rsidR="000E6B61" w:rsidRPr="00632F50" w:rsidTr="00CA76C0">
        <w:trPr>
          <w:trHeight w:hRule="exact" w:val="742"/>
          <w:jc w:val="center"/>
        </w:trPr>
        <w:tc>
          <w:tcPr>
            <w:tcW w:w="2088" w:type="dxa"/>
            <w:shd w:val="clear" w:color="auto" w:fill="FFFFFF" w:themeFill="background1"/>
            <w:vAlign w:val="center"/>
          </w:tcPr>
          <w:p w:rsidR="000E6B61" w:rsidRPr="00632F50" w:rsidRDefault="000E6B61" w:rsidP="00CA76C0">
            <w:pPr>
              <w:pStyle w:val="Gvdemetni0"/>
              <w:framePr w:w="4478" w:hSpace="1829" w:wrap="notBeside" w:vAnchor="text" w:hAnchor="text" w:xAlign="center" w:y="1"/>
              <w:shd w:val="clear" w:color="auto" w:fill="auto"/>
              <w:spacing w:before="0" w:line="210" w:lineRule="exact"/>
              <w:ind w:left="160" w:firstLine="0"/>
              <w:jc w:val="left"/>
              <w:rPr>
                <w:sz w:val="22"/>
                <w:szCs w:val="22"/>
              </w:rPr>
            </w:pPr>
            <w:r w:rsidRPr="20E032E9">
              <w:rPr>
                <w:rStyle w:val="GvdemetniKaln"/>
                <w:sz w:val="22"/>
                <w:szCs w:val="22"/>
              </w:rPr>
              <w:t>Penisilinler</w:t>
            </w:r>
          </w:p>
        </w:tc>
        <w:tc>
          <w:tcPr>
            <w:tcW w:w="2390" w:type="dxa"/>
            <w:tcBorders>
              <w:right w:val="single" w:sz="4" w:space="0" w:color="auto"/>
            </w:tcBorders>
            <w:shd w:val="clear" w:color="auto" w:fill="FFFFFF" w:themeFill="background1"/>
            <w:vAlign w:val="center"/>
          </w:tcPr>
          <w:p w:rsidR="000E6B61" w:rsidRPr="00632F50" w:rsidRDefault="000E6B61" w:rsidP="00CA76C0">
            <w:pPr>
              <w:pStyle w:val="Gvdemetni0"/>
              <w:framePr w:w="4478" w:hSpace="1829" w:wrap="notBeside" w:vAnchor="text" w:hAnchor="text" w:xAlign="center" w:y="1"/>
              <w:shd w:val="clear" w:color="auto" w:fill="auto"/>
              <w:spacing w:before="0" w:line="210" w:lineRule="exact"/>
              <w:ind w:left="720" w:firstLine="0"/>
              <w:jc w:val="left"/>
              <w:rPr>
                <w:sz w:val="22"/>
                <w:szCs w:val="22"/>
              </w:rPr>
            </w:pPr>
            <w:r w:rsidRPr="20E032E9">
              <w:rPr>
                <w:rStyle w:val="GvdemetniKaln"/>
                <w:sz w:val="22"/>
                <w:szCs w:val="22"/>
              </w:rPr>
              <w:t>B</w:t>
            </w:r>
          </w:p>
        </w:tc>
      </w:tr>
      <w:tr w:rsidR="000E6B61" w:rsidRPr="00632F50" w:rsidTr="00CA76C0">
        <w:trPr>
          <w:trHeight w:hRule="exact" w:val="763"/>
          <w:jc w:val="center"/>
        </w:trPr>
        <w:tc>
          <w:tcPr>
            <w:tcW w:w="2088" w:type="dxa"/>
            <w:shd w:val="clear" w:color="auto" w:fill="FFFFFF" w:themeFill="background1"/>
            <w:vAlign w:val="center"/>
          </w:tcPr>
          <w:p w:rsidR="000E6B61" w:rsidRPr="00632F50" w:rsidRDefault="000E6B61" w:rsidP="00CA76C0">
            <w:pPr>
              <w:pStyle w:val="Gvdemetni0"/>
              <w:framePr w:w="4478" w:hSpace="1829" w:wrap="notBeside" w:vAnchor="text" w:hAnchor="text" w:xAlign="center" w:y="1"/>
              <w:shd w:val="clear" w:color="auto" w:fill="auto"/>
              <w:spacing w:before="0" w:line="210" w:lineRule="exact"/>
              <w:ind w:left="160" w:firstLine="0"/>
              <w:jc w:val="left"/>
              <w:rPr>
                <w:sz w:val="22"/>
                <w:szCs w:val="22"/>
              </w:rPr>
            </w:pPr>
            <w:r w:rsidRPr="20E032E9">
              <w:rPr>
                <w:rStyle w:val="GvdemetniKaln"/>
                <w:sz w:val="22"/>
                <w:szCs w:val="22"/>
              </w:rPr>
              <w:t>Eritromisin</w:t>
            </w:r>
          </w:p>
        </w:tc>
        <w:tc>
          <w:tcPr>
            <w:tcW w:w="2390" w:type="dxa"/>
            <w:tcBorders>
              <w:right w:val="single" w:sz="4" w:space="0" w:color="auto"/>
            </w:tcBorders>
            <w:shd w:val="clear" w:color="auto" w:fill="FFFFFF" w:themeFill="background1"/>
            <w:vAlign w:val="center"/>
          </w:tcPr>
          <w:p w:rsidR="000E6B61" w:rsidRPr="00632F50" w:rsidRDefault="000E6B61" w:rsidP="00CA76C0">
            <w:pPr>
              <w:pStyle w:val="Gvdemetni0"/>
              <w:framePr w:w="4478" w:hSpace="1829" w:wrap="notBeside" w:vAnchor="text" w:hAnchor="text" w:xAlign="center" w:y="1"/>
              <w:shd w:val="clear" w:color="auto" w:fill="auto"/>
              <w:spacing w:before="0" w:line="210" w:lineRule="exact"/>
              <w:ind w:left="720" w:firstLine="0"/>
              <w:jc w:val="left"/>
              <w:rPr>
                <w:sz w:val="22"/>
                <w:szCs w:val="22"/>
              </w:rPr>
            </w:pPr>
            <w:r w:rsidRPr="20E032E9">
              <w:rPr>
                <w:rStyle w:val="GvdemetniKaln"/>
                <w:sz w:val="22"/>
                <w:szCs w:val="22"/>
              </w:rPr>
              <w:t>B</w:t>
            </w:r>
          </w:p>
        </w:tc>
      </w:tr>
      <w:tr w:rsidR="000E6B61" w:rsidRPr="00632F50" w:rsidTr="00CA76C0">
        <w:trPr>
          <w:trHeight w:hRule="exact" w:val="760"/>
          <w:jc w:val="center"/>
        </w:trPr>
        <w:tc>
          <w:tcPr>
            <w:tcW w:w="2088" w:type="dxa"/>
            <w:shd w:val="clear" w:color="auto" w:fill="FFFFFF" w:themeFill="background1"/>
            <w:vAlign w:val="center"/>
          </w:tcPr>
          <w:p w:rsidR="000E6B61" w:rsidRPr="00632F50" w:rsidRDefault="000E6B61" w:rsidP="00CA76C0">
            <w:pPr>
              <w:pStyle w:val="Gvdemetni0"/>
              <w:framePr w:w="4478" w:hSpace="1829" w:wrap="notBeside" w:vAnchor="text" w:hAnchor="text" w:xAlign="center" w:y="1"/>
              <w:shd w:val="clear" w:color="auto" w:fill="auto"/>
              <w:spacing w:before="0" w:line="210" w:lineRule="exact"/>
              <w:ind w:left="160" w:firstLine="0"/>
              <w:jc w:val="left"/>
              <w:rPr>
                <w:sz w:val="22"/>
                <w:szCs w:val="22"/>
              </w:rPr>
            </w:pPr>
            <w:r w:rsidRPr="20E032E9">
              <w:rPr>
                <w:rStyle w:val="GvdemetniKaln"/>
                <w:sz w:val="22"/>
                <w:szCs w:val="22"/>
              </w:rPr>
              <w:t>Klindamisin</w:t>
            </w:r>
          </w:p>
        </w:tc>
        <w:tc>
          <w:tcPr>
            <w:tcW w:w="2390" w:type="dxa"/>
            <w:tcBorders>
              <w:right w:val="single" w:sz="4" w:space="0" w:color="auto"/>
            </w:tcBorders>
            <w:shd w:val="clear" w:color="auto" w:fill="FFFFFF" w:themeFill="background1"/>
            <w:vAlign w:val="center"/>
          </w:tcPr>
          <w:p w:rsidR="000E6B61" w:rsidRPr="00632F50" w:rsidRDefault="000E6B61" w:rsidP="00CA76C0">
            <w:pPr>
              <w:pStyle w:val="Gvdemetni0"/>
              <w:framePr w:w="4478" w:hSpace="1829" w:wrap="notBeside" w:vAnchor="text" w:hAnchor="text" w:xAlign="center" w:y="1"/>
              <w:shd w:val="clear" w:color="auto" w:fill="auto"/>
              <w:spacing w:before="0" w:line="210" w:lineRule="exact"/>
              <w:ind w:left="720" w:firstLine="0"/>
              <w:jc w:val="left"/>
              <w:rPr>
                <w:sz w:val="22"/>
                <w:szCs w:val="22"/>
              </w:rPr>
            </w:pPr>
            <w:r w:rsidRPr="20E032E9">
              <w:rPr>
                <w:rStyle w:val="GvdemetniKaln"/>
                <w:sz w:val="22"/>
                <w:szCs w:val="22"/>
              </w:rPr>
              <w:t>B</w:t>
            </w:r>
          </w:p>
        </w:tc>
      </w:tr>
      <w:tr w:rsidR="000E6B61" w:rsidRPr="00632F50" w:rsidTr="00CA76C0">
        <w:trPr>
          <w:trHeight w:hRule="exact" w:val="778"/>
          <w:jc w:val="center"/>
        </w:trPr>
        <w:tc>
          <w:tcPr>
            <w:tcW w:w="2088" w:type="dxa"/>
            <w:tcBorders>
              <w:left w:val="single" w:sz="4" w:space="0" w:color="auto"/>
            </w:tcBorders>
            <w:shd w:val="clear" w:color="auto" w:fill="FFFFFF" w:themeFill="background1"/>
            <w:vAlign w:val="center"/>
          </w:tcPr>
          <w:p w:rsidR="000E6B61" w:rsidRPr="00632F50" w:rsidRDefault="000E6B61" w:rsidP="00CA76C0">
            <w:pPr>
              <w:pStyle w:val="Gvdemetni0"/>
              <w:framePr w:w="4478" w:hSpace="1829" w:wrap="notBeside" w:vAnchor="text" w:hAnchor="text" w:xAlign="center" w:y="1"/>
              <w:shd w:val="clear" w:color="auto" w:fill="auto"/>
              <w:spacing w:before="0" w:line="210" w:lineRule="exact"/>
              <w:ind w:left="160" w:firstLine="0"/>
              <w:jc w:val="left"/>
              <w:rPr>
                <w:sz w:val="22"/>
                <w:szCs w:val="22"/>
              </w:rPr>
            </w:pPr>
            <w:r w:rsidRPr="20E032E9">
              <w:rPr>
                <w:rStyle w:val="GvdemetniKaln"/>
                <w:sz w:val="22"/>
                <w:szCs w:val="22"/>
              </w:rPr>
              <w:t>Sefalosporinler</w:t>
            </w:r>
          </w:p>
        </w:tc>
        <w:tc>
          <w:tcPr>
            <w:tcW w:w="2390" w:type="dxa"/>
            <w:tcBorders>
              <w:right w:val="single" w:sz="4" w:space="0" w:color="auto"/>
            </w:tcBorders>
            <w:shd w:val="clear" w:color="auto" w:fill="FFFFFF" w:themeFill="background1"/>
            <w:vAlign w:val="center"/>
          </w:tcPr>
          <w:p w:rsidR="000E6B61" w:rsidRPr="00632F50" w:rsidRDefault="000E6B61" w:rsidP="00CA76C0">
            <w:pPr>
              <w:pStyle w:val="Gvdemetni0"/>
              <w:framePr w:w="4478" w:hSpace="1829" w:wrap="notBeside" w:vAnchor="text" w:hAnchor="text" w:xAlign="center" w:y="1"/>
              <w:shd w:val="clear" w:color="auto" w:fill="auto"/>
              <w:spacing w:before="0" w:line="210" w:lineRule="exact"/>
              <w:ind w:left="720" w:firstLine="0"/>
              <w:jc w:val="left"/>
              <w:rPr>
                <w:sz w:val="22"/>
                <w:szCs w:val="22"/>
              </w:rPr>
            </w:pPr>
            <w:r w:rsidRPr="20E032E9">
              <w:rPr>
                <w:rStyle w:val="GvdemetniKaln"/>
                <w:sz w:val="22"/>
                <w:szCs w:val="22"/>
              </w:rPr>
              <w:t>B</w:t>
            </w:r>
          </w:p>
        </w:tc>
      </w:tr>
      <w:tr w:rsidR="000E6B61" w:rsidRPr="00632F50" w:rsidTr="00CA76C0">
        <w:trPr>
          <w:trHeight w:hRule="exact" w:val="738"/>
          <w:jc w:val="center"/>
        </w:trPr>
        <w:tc>
          <w:tcPr>
            <w:tcW w:w="2088" w:type="dxa"/>
            <w:tcBorders>
              <w:left w:val="single" w:sz="4" w:space="0" w:color="auto"/>
            </w:tcBorders>
            <w:shd w:val="clear" w:color="auto" w:fill="FFFFFF" w:themeFill="background1"/>
            <w:vAlign w:val="center"/>
          </w:tcPr>
          <w:p w:rsidR="000E6B61" w:rsidRPr="00632F50" w:rsidRDefault="000E6B61" w:rsidP="00CA76C0">
            <w:pPr>
              <w:pStyle w:val="Gvdemetni0"/>
              <w:framePr w:w="4478" w:hSpace="1829" w:wrap="notBeside" w:vAnchor="text" w:hAnchor="text" w:xAlign="center" w:y="1"/>
              <w:shd w:val="clear" w:color="auto" w:fill="auto"/>
              <w:spacing w:before="0" w:line="210" w:lineRule="exact"/>
              <w:ind w:left="160" w:firstLine="0"/>
              <w:jc w:val="left"/>
              <w:rPr>
                <w:sz w:val="22"/>
                <w:szCs w:val="22"/>
              </w:rPr>
            </w:pPr>
            <w:r w:rsidRPr="20E032E9">
              <w:rPr>
                <w:rStyle w:val="GvdemetniKaln"/>
                <w:sz w:val="22"/>
                <w:szCs w:val="22"/>
              </w:rPr>
              <w:t>Tetrasiklin</w:t>
            </w:r>
          </w:p>
        </w:tc>
        <w:tc>
          <w:tcPr>
            <w:tcW w:w="2390" w:type="dxa"/>
            <w:tcBorders>
              <w:right w:val="single" w:sz="4" w:space="0" w:color="auto"/>
            </w:tcBorders>
            <w:shd w:val="clear" w:color="auto" w:fill="FFFFFF" w:themeFill="background1"/>
            <w:vAlign w:val="center"/>
          </w:tcPr>
          <w:p w:rsidR="000E6B61" w:rsidRPr="00632F50" w:rsidRDefault="000E6B61" w:rsidP="00CA76C0">
            <w:pPr>
              <w:pStyle w:val="Gvdemetni0"/>
              <w:framePr w:w="4478" w:hSpace="1829" w:wrap="notBeside" w:vAnchor="text" w:hAnchor="text" w:xAlign="center" w:y="1"/>
              <w:shd w:val="clear" w:color="auto" w:fill="auto"/>
              <w:spacing w:before="0" w:line="210" w:lineRule="exact"/>
              <w:ind w:left="720" w:firstLine="0"/>
              <w:jc w:val="left"/>
              <w:rPr>
                <w:sz w:val="22"/>
                <w:szCs w:val="22"/>
              </w:rPr>
            </w:pPr>
            <w:r w:rsidRPr="20E032E9">
              <w:rPr>
                <w:rStyle w:val="GvdemetniKaln"/>
                <w:sz w:val="22"/>
                <w:szCs w:val="22"/>
              </w:rPr>
              <w:t>D</w:t>
            </w:r>
          </w:p>
        </w:tc>
      </w:tr>
      <w:tr w:rsidR="000E6B61" w:rsidRPr="00632F50" w:rsidTr="00CA76C0">
        <w:trPr>
          <w:trHeight w:hRule="exact" w:val="781"/>
          <w:jc w:val="center"/>
        </w:trPr>
        <w:tc>
          <w:tcPr>
            <w:tcW w:w="2088" w:type="dxa"/>
            <w:tcBorders>
              <w:left w:val="single" w:sz="4" w:space="0" w:color="auto"/>
            </w:tcBorders>
            <w:shd w:val="clear" w:color="auto" w:fill="FFFFFF" w:themeFill="background1"/>
            <w:vAlign w:val="center"/>
          </w:tcPr>
          <w:p w:rsidR="000E6B61" w:rsidRPr="00632F50" w:rsidRDefault="000E6B61" w:rsidP="00CA76C0">
            <w:pPr>
              <w:pStyle w:val="Gvdemetni0"/>
              <w:framePr w:w="4478" w:hSpace="1829" w:wrap="notBeside" w:vAnchor="text" w:hAnchor="text" w:xAlign="center" w:y="1"/>
              <w:shd w:val="clear" w:color="auto" w:fill="auto"/>
              <w:spacing w:before="0" w:line="210" w:lineRule="exact"/>
              <w:ind w:left="160" w:firstLine="0"/>
              <w:jc w:val="left"/>
              <w:rPr>
                <w:sz w:val="22"/>
                <w:szCs w:val="22"/>
              </w:rPr>
            </w:pPr>
            <w:r w:rsidRPr="20E032E9">
              <w:rPr>
                <w:rStyle w:val="GvdemetniKaln"/>
                <w:sz w:val="22"/>
                <w:szCs w:val="22"/>
              </w:rPr>
              <w:t>Siprofloksasin</w:t>
            </w:r>
          </w:p>
        </w:tc>
        <w:tc>
          <w:tcPr>
            <w:tcW w:w="2390" w:type="dxa"/>
            <w:tcBorders>
              <w:right w:val="single" w:sz="4" w:space="0" w:color="auto"/>
            </w:tcBorders>
            <w:shd w:val="clear" w:color="auto" w:fill="FFFFFF" w:themeFill="background1"/>
            <w:vAlign w:val="center"/>
          </w:tcPr>
          <w:p w:rsidR="000E6B61" w:rsidRPr="00632F50" w:rsidRDefault="000E6B61" w:rsidP="00CA76C0">
            <w:pPr>
              <w:pStyle w:val="Gvdemetni0"/>
              <w:framePr w:w="4478" w:hSpace="1829" w:wrap="notBeside" w:vAnchor="text" w:hAnchor="text" w:xAlign="center" w:y="1"/>
              <w:shd w:val="clear" w:color="auto" w:fill="auto"/>
              <w:spacing w:before="0" w:line="210" w:lineRule="exact"/>
              <w:ind w:left="720" w:firstLine="0"/>
              <w:jc w:val="left"/>
              <w:rPr>
                <w:sz w:val="22"/>
                <w:szCs w:val="22"/>
              </w:rPr>
            </w:pPr>
            <w:r w:rsidRPr="20E032E9">
              <w:rPr>
                <w:rStyle w:val="GvdemetniKaln"/>
                <w:sz w:val="22"/>
                <w:szCs w:val="22"/>
              </w:rPr>
              <w:t>C</w:t>
            </w:r>
          </w:p>
        </w:tc>
      </w:tr>
      <w:tr w:rsidR="000E6B61" w:rsidRPr="00632F50" w:rsidTr="00CA76C0">
        <w:trPr>
          <w:trHeight w:hRule="exact" w:val="742"/>
          <w:jc w:val="center"/>
        </w:trPr>
        <w:tc>
          <w:tcPr>
            <w:tcW w:w="2088" w:type="dxa"/>
            <w:tcBorders>
              <w:left w:val="single" w:sz="4" w:space="0" w:color="auto"/>
            </w:tcBorders>
            <w:shd w:val="clear" w:color="auto" w:fill="FFFFFF" w:themeFill="background1"/>
            <w:vAlign w:val="center"/>
          </w:tcPr>
          <w:p w:rsidR="000E6B61" w:rsidRPr="00632F50" w:rsidRDefault="000E6B61" w:rsidP="00CA76C0">
            <w:pPr>
              <w:pStyle w:val="Gvdemetni0"/>
              <w:framePr w:w="4478" w:hSpace="1829" w:wrap="notBeside" w:vAnchor="text" w:hAnchor="text" w:xAlign="center" w:y="1"/>
              <w:shd w:val="clear" w:color="auto" w:fill="auto"/>
              <w:spacing w:before="0" w:line="210" w:lineRule="exact"/>
              <w:ind w:left="160" w:firstLine="0"/>
              <w:jc w:val="left"/>
              <w:rPr>
                <w:sz w:val="22"/>
                <w:szCs w:val="22"/>
              </w:rPr>
            </w:pPr>
            <w:r w:rsidRPr="20E032E9">
              <w:rPr>
                <w:rStyle w:val="GvdemetniKaln"/>
                <w:sz w:val="22"/>
                <w:szCs w:val="22"/>
              </w:rPr>
              <w:t>Metranidazol</w:t>
            </w:r>
          </w:p>
        </w:tc>
        <w:tc>
          <w:tcPr>
            <w:tcW w:w="2390" w:type="dxa"/>
            <w:tcBorders>
              <w:right w:val="single" w:sz="4" w:space="0" w:color="auto"/>
            </w:tcBorders>
            <w:shd w:val="clear" w:color="auto" w:fill="FFFFFF" w:themeFill="background1"/>
            <w:vAlign w:val="center"/>
          </w:tcPr>
          <w:p w:rsidR="000E6B61" w:rsidRPr="00632F50" w:rsidRDefault="000E6B61" w:rsidP="00CA76C0">
            <w:pPr>
              <w:pStyle w:val="Gvdemetni0"/>
              <w:framePr w:w="4478" w:hSpace="1829" w:wrap="notBeside" w:vAnchor="text" w:hAnchor="text" w:xAlign="center" w:y="1"/>
              <w:shd w:val="clear" w:color="auto" w:fill="auto"/>
              <w:spacing w:before="0" w:line="210" w:lineRule="exact"/>
              <w:ind w:left="620" w:firstLine="0"/>
              <w:jc w:val="left"/>
              <w:rPr>
                <w:sz w:val="22"/>
                <w:szCs w:val="22"/>
              </w:rPr>
            </w:pPr>
            <w:r w:rsidRPr="20E032E9">
              <w:rPr>
                <w:rStyle w:val="GvdemetniKaln"/>
                <w:sz w:val="22"/>
                <w:szCs w:val="22"/>
              </w:rPr>
              <w:t>B</w:t>
            </w:r>
          </w:p>
        </w:tc>
      </w:tr>
      <w:tr w:rsidR="000E6B61" w:rsidRPr="00632F50" w:rsidTr="00CA76C0">
        <w:trPr>
          <w:trHeight w:hRule="exact" w:val="756"/>
          <w:jc w:val="center"/>
        </w:trPr>
        <w:tc>
          <w:tcPr>
            <w:tcW w:w="2088" w:type="dxa"/>
            <w:tcBorders>
              <w:left w:val="single" w:sz="4" w:space="0" w:color="auto"/>
            </w:tcBorders>
            <w:shd w:val="clear" w:color="auto" w:fill="FFFFFF" w:themeFill="background1"/>
            <w:vAlign w:val="center"/>
          </w:tcPr>
          <w:p w:rsidR="000E6B61" w:rsidRPr="00632F50" w:rsidRDefault="000E6B61" w:rsidP="00CA76C0">
            <w:pPr>
              <w:pStyle w:val="Gvdemetni0"/>
              <w:framePr w:w="4478" w:hSpace="1829" w:wrap="notBeside" w:vAnchor="text" w:hAnchor="text" w:xAlign="center" w:y="1"/>
              <w:shd w:val="clear" w:color="auto" w:fill="auto"/>
              <w:spacing w:before="0" w:line="210" w:lineRule="exact"/>
              <w:ind w:left="160" w:firstLine="0"/>
              <w:jc w:val="left"/>
              <w:rPr>
                <w:sz w:val="22"/>
                <w:szCs w:val="22"/>
              </w:rPr>
            </w:pPr>
            <w:r w:rsidRPr="20E032E9">
              <w:rPr>
                <w:rStyle w:val="GvdemetniKaln"/>
                <w:sz w:val="22"/>
                <w:szCs w:val="22"/>
              </w:rPr>
              <w:t>Gentamisin</w:t>
            </w:r>
          </w:p>
        </w:tc>
        <w:tc>
          <w:tcPr>
            <w:tcW w:w="2390" w:type="dxa"/>
            <w:tcBorders>
              <w:right w:val="single" w:sz="4" w:space="0" w:color="auto"/>
            </w:tcBorders>
            <w:shd w:val="clear" w:color="auto" w:fill="FFFFFF" w:themeFill="background1"/>
            <w:vAlign w:val="center"/>
          </w:tcPr>
          <w:p w:rsidR="000E6B61" w:rsidRPr="00632F50" w:rsidRDefault="000E6B61" w:rsidP="00CA76C0">
            <w:pPr>
              <w:pStyle w:val="Gvdemetni0"/>
              <w:framePr w:w="4478" w:hSpace="1829" w:wrap="notBeside" w:vAnchor="text" w:hAnchor="text" w:xAlign="center" w:y="1"/>
              <w:shd w:val="clear" w:color="auto" w:fill="auto"/>
              <w:spacing w:before="0" w:line="210" w:lineRule="exact"/>
              <w:ind w:left="720" w:firstLine="0"/>
              <w:jc w:val="left"/>
              <w:rPr>
                <w:sz w:val="22"/>
                <w:szCs w:val="22"/>
              </w:rPr>
            </w:pPr>
            <w:r w:rsidRPr="20E032E9">
              <w:rPr>
                <w:rStyle w:val="GvdemetniKaln"/>
                <w:sz w:val="22"/>
                <w:szCs w:val="22"/>
              </w:rPr>
              <w:t>C</w:t>
            </w:r>
          </w:p>
        </w:tc>
      </w:tr>
      <w:tr w:rsidR="000E6B61" w:rsidRPr="00632F50" w:rsidTr="00CA76C0">
        <w:trPr>
          <w:trHeight w:hRule="exact" w:val="760"/>
          <w:jc w:val="center"/>
        </w:trPr>
        <w:tc>
          <w:tcPr>
            <w:tcW w:w="2088" w:type="dxa"/>
            <w:tcBorders>
              <w:left w:val="single" w:sz="4" w:space="0" w:color="auto"/>
            </w:tcBorders>
            <w:shd w:val="clear" w:color="auto" w:fill="FFFFFF" w:themeFill="background1"/>
            <w:vAlign w:val="center"/>
          </w:tcPr>
          <w:p w:rsidR="000E6B61" w:rsidRPr="00632F50" w:rsidRDefault="000E6B61" w:rsidP="00CA76C0">
            <w:pPr>
              <w:pStyle w:val="Gvdemetni0"/>
              <w:framePr w:w="4478" w:hSpace="1829" w:wrap="notBeside" w:vAnchor="text" w:hAnchor="text" w:xAlign="center" w:y="1"/>
              <w:shd w:val="clear" w:color="auto" w:fill="auto"/>
              <w:spacing w:before="0" w:line="210" w:lineRule="exact"/>
              <w:ind w:left="160" w:firstLine="0"/>
              <w:jc w:val="left"/>
              <w:rPr>
                <w:sz w:val="22"/>
                <w:szCs w:val="22"/>
              </w:rPr>
            </w:pPr>
            <w:r w:rsidRPr="20E032E9">
              <w:rPr>
                <w:rStyle w:val="GvdemetniKaln"/>
                <w:sz w:val="22"/>
                <w:szCs w:val="22"/>
              </w:rPr>
              <w:t>Van komisin</w:t>
            </w:r>
          </w:p>
        </w:tc>
        <w:tc>
          <w:tcPr>
            <w:tcW w:w="2390" w:type="dxa"/>
            <w:tcBorders>
              <w:right w:val="single" w:sz="4" w:space="0" w:color="auto"/>
            </w:tcBorders>
            <w:shd w:val="clear" w:color="auto" w:fill="FFFFFF" w:themeFill="background1"/>
            <w:vAlign w:val="center"/>
          </w:tcPr>
          <w:p w:rsidR="000E6B61" w:rsidRPr="00632F50" w:rsidRDefault="000E6B61" w:rsidP="00CA76C0">
            <w:pPr>
              <w:pStyle w:val="Gvdemetni0"/>
              <w:framePr w:w="4478" w:hSpace="1829" w:wrap="notBeside" w:vAnchor="text" w:hAnchor="text" w:xAlign="center" w:y="1"/>
              <w:shd w:val="clear" w:color="auto" w:fill="auto"/>
              <w:spacing w:before="0" w:line="210" w:lineRule="exact"/>
              <w:ind w:left="620" w:firstLine="0"/>
              <w:jc w:val="left"/>
              <w:rPr>
                <w:sz w:val="22"/>
                <w:szCs w:val="22"/>
              </w:rPr>
            </w:pPr>
            <w:r w:rsidRPr="20E032E9">
              <w:rPr>
                <w:rStyle w:val="GvdemetniKaln"/>
                <w:sz w:val="22"/>
                <w:szCs w:val="22"/>
              </w:rPr>
              <w:t>C</w:t>
            </w:r>
          </w:p>
        </w:tc>
      </w:tr>
      <w:tr w:rsidR="000E6B61" w:rsidRPr="00632F50" w:rsidTr="00CA76C0">
        <w:trPr>
          <w:trHeight w:hRule="exact" w:val="1040"/>
          <w:jc w:val="center"/>
        </w:trPr>
        <w:tc>
          <w:tcPr>
            <w:tcW w:w="2088" w:type="dxa"/>
            <w:tcBorders>
              <w:left w:val="single" w:sz="4" w:space="0" w:color="auto"/>
              <w:bottom w:val="single" w:sz="4" w:space="0" w:color="auto"/>
            </w:tcBorders>
            <w:shd w:val="clear" w:color="auto" w:fill="FFFFFF" w:themeFill="background1"/>
            <w:vAlign w:val="center"/>
          </w:tcPr>
          <w:p w:rsidR="000E6B61" w:rsidRPr="00632F50" w:rsidRDefault="000E6B61" w:rsidP="00CA76C0">
            <w:pPr>
              <w:pStyle w:val="Gvdemetni0"/>
              <w:framePr w:w="4478" w:hSpace="1829" w:wrap="notBeside" w:vAnchor="text" w:hAnchor="text" w:xAlign="center" w:y="1"/>
              <w:shd w:val="clear" w:color="auto" w:fill="auto"/>
              <w:spacing w:before="0" w:line="210" w:lineRule="exact"/>
              <w:ind w:left="160" w:firstLine="0"/>
              <w:jc w:val="left"/>
              <w:rPr>
                <w:sz w:val="22"/>
                <w:szCs w:val="22"/>
              </w:rPr>
            </w:pPr>
            <w:r w:rsidRPr="20E032E9">
              <w:rPr>
                <w:rStyle w:val="GvdemetniKaln"/>
                <w:sz w:val="22"/>
                <w:szCs w:val="22"/>
              </w:rPr>
              <w:t>Klaritromisin</w:t>
            </w:r>
          </w:p>
        </w:tc>
        <w:tc>
          <w:tcPr>
            <w:tcW w:w="2390" w:type="dxa"/>
            <w:tcBorders>
              <w:bottom w:val="single" w:sz="4" w:space="0" w:color="auto"/>
              <w:right w:val="single" w:sz="4" w:space="0" w:color="auto"/>
            </w:tcBorders>
            <w:shd w:val="clear" w:color="auto" w:fill="FFFFFF" w:themeFill="background1"/>
            <w:vAlign w:val="center"/>
          </w:tcPr>
          <w:p w:rsidR="000E6B61" w:rsidRPr="00632F50" w:rsidRDefault="000E6B61" w:rsidP="00CA76C0">
            <w:pPr>
              <w:pStyle w:val="Gvdemetni0"/>
              <w:framePr w:w="4478" w:hSpace="1829" w:wrap="notBeside" w:vAnchor="text" w:hAnchor="text" w:xAlign="center" w:y="1"/>
              <w:shd w:val="clear" w:color="auto" w:fill="auto"/>
              <w:spacing w:before="0" w:line="210" w:lineRule="exact"/>
              <w:ind w:left="620" w:firstLine="0"/>
              <w:jc w:val="left"/>
              <w:rPr>
                <w:sz w:val="22"/>
                <w:szCs w:val="22"/>
              </w:rPr>
            </w:pPr>
            <w:r w:rsidRPr="20E032E9">
              <w:rPr>
                <w:rStyle w:val="GvdemetniKaln"/>
                <w:sz w:val="22"/>
                <w:szCs w:val="22"/>
              </w:rPr>
              <w:t>D</w:t>
            </w:r>
          </w:p>
        </w:tc>
      </w:tr>
    </w:tbl>
    <w:p w:rsidR="000E6B61" w:rsidRDefault="000E6B61" w:rsidP="000E6B61">
      <w:pPr>
        <w:rPr>
          <w:rFonts w:ascii="Arial" w:hAnsi="Arial" w:cs="Arial"/>
          <w:sz w:val="22"/>
          <w:szCs w:val="22"/>
        </w:rPr>
      </w:pPr>
    </w:p>
    <w:p w:rsidR="000E6B61" w:rsidRDefault="000E6B61" w:rsidP="000E6B61">
      <w:pPr>
        <w:rPr>
          <w:rFonts w:ascii="Arial" w:hAnsi="Arial" w:cs="Arial"/>
          <w:sz w:val="22"/>
          <w:szCs w:val="22"/>
        </w:rPr>
      </w:pPr>
    </w:p>
    <w:p w:rsidR="000E6B61" w:rsidRDefault="000E6B61" w:rsidP="000E6B61">
      <w:pPr>
        <w:rPr>
          <w:rFonts w:ascii="Arial" w:hAnsi="Arial" w:cs="Arial"/>
          <w:sz w:val="22"/>
          <w:szCs w:val="22"/>
        </w:rPr>
      </w:pPr>
    </w:p>
    <w:p w:rsidR="000E6B61" w:rsidRPr="00B538CE" w:rsidRDefault="000E6B61" w:rsidP="000E6B61">
      <w:pPr>
        <w:rPr>
          <w:rFonts w:ascii="Arial" w:hAnsi="Arial" w:cs="Arial"/>
          <w:sz w:val="22"/>
          <w:szCs w:val="22"/>
        </w:rPr>
      </w:pPr>
    </w:p>
    <w:p w:rsidR="000E6B61" w:rsidRPr="00632F50" w:rsidRDefault="000E6B61" w:rsidP="000E6B61">
      <w:pPr>
        <w:pStyle w:val="Balk20"/>
        <w:keepNext/>
        <w:keepLines/>
        <w:shd w:val="clear" w:color="auto" w:fill="auto"/>
        <w:spacing w:line="360" w:lineRule="auto"/>
        <w:jc w:val="both"/>
      </w:pPr>
      <w:bookmarkStart w:id="5" w:name="bookmark6"/>
      <w:r>
        <w:t xml:space="preserve">6.6- DİŞ HEKİMLİĞİNDE ANTİBİYOTİK PROFİLAKSİSİ UYGULAMALARI </w:t>
      </w:r>
    </w:p>
    <w:p w:rsidR="000E6B61" w:rsidRPr="00632F50" w:rsidRDefault="000E6B61" w:rsidP="000E6B61">
      <w:pPr>
        <w:pStyle w:val="Balk20"/>
        <w:keepNext/>
        <w:keepLines/>
        <w:shd w:val="clear" w:color="auto" w:fill="auto"/>
        <w:spacing w:line="360" w:lineRule="auto"/>
        <w:jc w:val="both"/>
        <w:rPr>
          <w:rStyle w:val="Balk2105pt"/>
          <w:sz w:val="22"/>
          <w:szCs w:val="22"/>
        </w:rPr>
      </w:pPr>
      <w:r w:rsidRPr="20E032E9">
        <w:rPr>
          <w:rStyle w:val="Balk2105pt"/>
          <w:sz w:val="22"/>
          <w:szCs w:val="22"/>
        </w:rPr>
        <w:t>Bakteriyeminin</w:t>
      </w:r>
      <w:r>
        <w:rPr>
          <w:rStyle w:val="Balk2105pt"/>
          <w:sz w:val="22"/>
          <w:szCs w:val="22"/>
        </w:rPr>
        <w:t xml:space="preserve"> </w:t>
      </w:r>
      <w:r w:rsidRPr="20E032E9">
        <w:rPr>
          <w:rStyle w:val="Balk2105pt"/>
          <w:sz w:val="22"/>
          <w:szCs w:val="22"/>
        </w:rPr>
        <w:t>dental sebepleri</w:t>
      </w:r>
      <w:bookmarkEnd w:id="5"/>
    </w:p>
    <w:p w:rsidR="000E6B61" w:rsidRPr="00B538CE" w:rsidRDefault="000E6B61" w:rsidP="000E6B61">
      <w:pPr>
        <w:pStyle w:val="Balk20"/>
        <w:keepNext/>
        <w:keepLines/>
        <w:shd w:val="clear" w:color="auto" w:fill="auto"/>
        <w:spacing w:line="360" w:lineRule="auto"/>
        <w:jc w:val="both"/>
        <w:rPr>
          <w:b w:val="0"/>
          <w:bCs w:val="0"/>
        </w:rPr>
      </w:pPr>
      <w:r>
        <w:rPr>
          <w:b w:val="0"/>
          <w:bCs w:val="0"/>
        </w:rPr>
        <w:t xml:space="preserve">    Dişetine yakın bölgelerde yapılan ve kan damarlarının zedelenmesi sonucu kanama meydana gelen dental işlemlerde bakteriyemi gelişeceği ancak kanama olmayan durumlarda da bakteriyemi görülebileceği bildirilmiştir</w:t>
      </w:r>
      <w:r w:rsidRPr="20E032E9">
        <w:rPr>
          <w:b w:val="0"/>
          <w:bCs w:val="0"/>
          <w:vertAlign w:val="superscript"/>
        </w:rPr>
        <w:t>1,8</w:t>
      </w:r>
      <w:r>
        <w:rPr>
          <w:b w:val="0"/>
          <w:bCs w:val="0"/>
        </w:rPr>
        <w:t>.</w:t>
      </w:r>
    </w:p>
    <w:p w:rsidR="000E6B61" w:rsidRDefault="000E6B61" w:rsidP="000E6B61">
      <w:pPr>
        <w:tabs>
          <w:tab w:val="left" w:pos="142"/>
        </w:tabs>
        <w:spacing w:line="360" w:lineRule="auto"/>
        <w:ind w:firstLine="141"/>
        <w:jc w:val="both"/>
        <w:rPr>
          <w:rFonts w:ascii="Arial" w:hAnsi="Arial" w:cs="Arial"/>
          <w:sz w:val="22"/>
          <w:szCs w:val="22"/>
        </w:rPr>
      </w:pPr>
    </w:p>
    <w:p w:rsidR="000E6B61" w:rsidRDefault="000E6B61" w:rsidP="000E6B61">
      <w:pPr>
        <w:tabs>
          <w:tab w:val="left" w:pos="142"/>
        </w:tabs>
        <w:spacing w:line="360" w:lineRule="auto"/>
        <w:ind w:firstLine="141"/>
        <w:jc w:val="both"/>
        <w:rPr>
          <w:rFonts w:ascii="Arial" w:hAnsi="Arial" w:cs="Arial"/>
          <w:sz w:val="22"/>
          <w:szCs w:val="22"/>
        </w:rPr>
      </w:pPr>
      <w:r w:rsidRPr="20E032E9">
        <w:rPr>
          <w:rFonts w:ascii="Arial" w:hAnsi="Arial" w:cs="Arial"/>
          <w:sz w:val="22"/>
          <w:szCs w:val="22"/>
        </w:rPr>
        <w:t xml:space="preserve">      Literatürde; rutin muayene işlemleri, periodontal</w:t>
      </w:r>
      <w:r>
        <w:rPr>
          <w:rFonts w:ascii="Arial" w:hAnsi="Arial" w:cs="Arial"/>
          <w:sz w:val="22"/>
          <w:szCs w:val="22"/>
        </w:rPr>
        <w:t xml:space="preserve"> </w:t>
      </w:r>
      <w:r w:rsidRPr="20E032E9">
        <w:rPr>
          <w:rFonts w:ascii="Arial" w:hAnsi="Arial" w:cs="Arial"/>
          <w:sz w:val="22"/>
          <w:szCs w:val="22"/>
        </w:rPr>
        <w:t>sondlama, profilaktik işlemler, diş fırçalama, diş ipi kullanma ve basınçlı irrigasyon aletlerinin kullanımı sonrasında görülen bakteriyemi olguları mevcuttur. Diş hekimliği girişimleri sonucu bakteriyemi</w:t>
      </w:r>
      <w:r>
        <w:rPr>
          <w:rFonts w:ascii="Arial" w:hAnsi="Arial" w:cs="Arial"/>
          <w:sz w:val="22"/>
          <w:szCs w:val="22"/>
        </w:rPr>
        <w:t xml:space="preserve"> </w:t>
      </w:r>
      <w:r w:rsidRPr="20E032E9">
        <w:rPr>
          <w:rFonts w:ascii="Arial" w:hAnsi="Arial" w:cs="Arial"/>
          <w:sz w:val="22"/>
          <w:szCs w:val="22"/>
        </w:rPr>
        <w:t xml:space="preserve">insidansı diş çektirmede % 10-100, periodontal cerrahi de %36~88, endodontik işlemlerle %20’lere varan oranlarda rapor edilmiştir. Geçici bakteriyemi rutin günlük aktivitelerle de oluşmaktadır. </w:t>
      </w:r>
    </w:p>
    <w:p w:rsidR="000E6B61" w:rsidRDefault="000E6B61" w:rsidP="000E6B61">
      <w:pPr>
        <w:tabs>
          <w:tab w:val="left" w:pos="142"/>
        </w:tabs>
        <w:spacing w:line="360" w:lineRule="auto"/>
        <w:ind w:firstLine="141"/>
        <w:jc w:val="both"/>
        <w:rPr>
          <w:rFonts w:ascii="Arial" w:hAnsi="Arial" w:cs="Arial"/>
          <w:sz w:val="22"/>
          <w:szCs w:val="22"/>
        </w:rPr>
      </w:pPr>
    </w:p>
    <w:p w:rsidR="000E6B61" w:rsidRPr="00632F50" w:rsidRDefault="000E6B61" w:rsidP="000E6B61">
      <w:pPr>
        <w:tabs>
          <w:tab w:val="left" w:pos="142"/>
        </w:tabs>
        <w:spacing w:line="360" w:lineRule="auto"/>
        <w:ind w:firstLine="141"/>
        <w:jc w:val="both"/>
        <w:rPr>
          <w:rFonts w:ascii="Arial" w:hAnsi="Arial" w:cs="Arial"/>
          <w:sz w:val="22"/>
          <w:szCs w:val="22"/>
        </w:rPr>
      </w:pPr>
      <w:r w:rsidRPr="20E032E9">
        <w:rPr>
          <w:rFonts w:ascii="Arial" w:hAnsi="Arial" w:cs="Arial"/>
          <w:sz w:val="22"/>
          <w:szCs w:val="22"/>
        </w:rPr>
        <w:t>Örneğin diş fırçalama ve diş ipi kullanımı sonucu %20-68, yemekleri çiğnerken %7-51, tahta kürdan kullanımı ile %20-40 oranlarında rapor edilmiştir. Hem işlemin derecesi hem de ağız sağlığının durumu bakteriyemi miktarını etkiler. Gingival</w:t>
      </w:r>
      <w:r>
        <w:rPr>
          <w:rFonts w:ascii="Arial" w:hAnsi="Arial" w:cs="Arial"/>
          <w:sz w:val="22"/>
          <w:szCs w:val="22"/>
        </w:rPr>
        <w:t xml:space="preserve"> </w:t>
      </w:r>
      <w:r w:rsidRPr="20E032E9">
        <w:rPr>
          <w:rFonts w:ascii="Arial" w:hAnsi="Arial" w:cs="Arial"/>
          <w:sz w:val="22"/>
          <w:szCs w:val="22"/>
        </w:rPr>
        <w:t>enflamasyonu ve periodontal problemi olan hastalarda, temiz ve sağlıklı ağzı olan hastalara göre, hem spektrum hem de açığa çıkan bakteri miktarı bakımından, anlamlı derecede daha fazla oranda bakteriyemi gelişir.</w:t>
      </w:r>
    </w:p>
    <w:p w:rsidR="000E6B61" w:rsidRDefault="000E6B61" w:rsidP="000E6B61">
      <w:pPr>
        <w:pStyle w:val="Gvdemetni0"/>
        <w:shd w:val="clear" w:color="auto" w:fill="auto"/>
        <w:spacing w:before="0" w:line="360" w:lineRule="auto"/>
        <w:ind w:firstLine="442"/>
        <w:rPr>
          <w:sz w:val="22"/>
          <w:szCs w:val="22"/>
        </w:rPr>
      </w:pPr>
      <w:r w:rsidRPr="20E032E9">
        <w:rPr>
          <w:sz w:val="22"/>
          <w:szCs w:val="22"/>
        </w:rPr>
        <w:t xml:space="preserve">Yapılan bir çalışmalarda evde yapılan diş fırçalama ve klinikte yapılan diş parlatma işlemlerinin de hastada bakteriyemiye yol açtığı gösterilmiştir </w:t>
      </w:r>
      <w:r w:rsidRPr="20E032E9">
        <w:rPr>
          <w:sz w:val="22"/>
          <w:szCs w:val="22"/>
          <w:vertAlign w:val="superscript"/>
        </w:rPr>
        <w:t>7,e</w:t>
      </w:r>
      <w:r w:rsidRPr="20E032E9">
        <w:rPr>
          <w:sz w:val="22"/>
          <w:szCs w:val="22"/>
        </w:rPr>
        <w:t>. Ayrıca, Roberts G.J ve arkadaşları yaptıkları bir çalışmada rubber dam yerleştirilmesi, mikromotor ve aerotor kullanımı, matriks bandı ve kamaların yerleştirilmesi sırasında diş çekimiyle karşılaştırılabilecek kadar belirgin bir bakteriyemi oluşabileceğini göstermiştir</w:t>
      </w:r>
      <w:r w:rsidRPr="20E032E9">
        <w:rPr>
          <w:sz w:val="22"/>
          <w:szCs w:val="22"/>
          <w:vertAlign w:val="superscript"/>
        </w:rPr>
        <w:t>9</w:t>
      </w:r>
      <w:r w:rsidRPr="20E032E9">
        <w:rPr>
          <w:sz w:val="22"/>
          <w:szCs w:val="22"/>
        </w:rPr>
        <w:t>.</w:t>
      </w:r>
    </w:p>
    <w:p w:rsidR="000E6B61" w:rsidRPr="00632F50" w:rsidRDefault="000E6B61" w:rsidP="000E6B61">
      <w:pPr>
        <w:pStyle w:val="Gvdemetni0"/>
        <w:shd w:val="clear" w:color="auto" w:fill="auto"/>
        <w:spacing w:before="0" w:line="360" w:lineRule="auto"/>
        <w:ind w:firstLine="442"/>
        <w:rPr>
          <w:sz w:val="22"/>
          <w:szCs w:val="22"/>
        </w:rPr>
      </w:pPr>
      <w:r w:rsidRPr="20E032E9">
        <w:rPr>
          <w:sz w:val="22"/>
          <w:szCs w:val="22"/>
        </w:rPr>
        <w:t>Sağlıklı hastada bakteriyeminin klinik önemi azdır, Bununla beraber, bakteriyemiyi takiben lokal bakteri kolonizasyonuna eğilimli hastada, hayatı tehdit edici bir durum gelişebilir</w:t>
      </w:r>
      <w:r w:rsidRPr="20E032E9">
        <w:rPr>
          <w:sz w:val="22"/>
          <w:szCs w:val="22"/>
          <w:vertAlign w:val="superscript"/>
        </w:rPr>
        <w:t>1</w:t>
      </w:r>
      <w:r w:rsidRPr="20E032E9">
        <w:rPr>
          <w:sz w:val="22"/>
          <w:szCs w:val="22"/>
        </w:rPr>
        <w:t>.</w:t>
      </w:r>
    </w:p>
    <w:p w:rsidR="000E6B61" w:rsidRPr="00632F50" w:rsidRDefault="000E6B61" w:rsidP="000E6B61">
      <w:pPr>
        <w:pStyle w:val="Gvdemetni0"/>
        <w:shd w:val="clear" w:color="auto" w:fill="auto"/>
        <w:spacing w:before="0" w:line="360" w:lineRule="auto"/>
        <w:ind w:firstLine="0"/>
        <w:rPr>
          <w:sz w:val="22"/>
          <w:szCs w:val="22"/>
        </w:rPr>
      </w:pPr>
      <w:r w:rsidRPr="20E032E9">
        <w:rPr>
          <w:rStyle w:val="GvdemetniKaln"/>
          <w:sz w:val="22"/>
          <w:szCs w:val="22"/>
        </w:rPr>
        <w:t>Enfektif</w:t>
      </w:r>
      <w:r>
        <w:rPr>
          <w:rStyle w:val="GvdemetniKaln"/>
          <w:sz w:val="22"/>
          <w:szCs w:val="22"/>
        </w:rPr>
        <w:t xml:space="preserve"> </w:t>
      </w:r>
      <w:r w:rsidRPr="20E032E9">
        <w:rPr>
          <w:rStyle w:val="GvdemetniKaln"/>
          <w:sz w:val="22"/>
          <w:szCs w:val="22"/>
        </w:rPr>
        <w:t xml:space="preserve">Endokardit (EE); </w:t>
      </w:r>
      <w:r w:rsidRPr="20E032E9">
        <w:rPr>
          <w:sz w:val="22"/>
          <w:szCs w:val="22"/>
        </w:rPr>
        <w:t xml:space="preserve">kana karışan </w:t>
      </w:r>
      <w:r w:rsidRPr="20E032E9">
        <w:rPr>
          <w:rStyle w:val="Gvdemetnitalik"/>
          <w:sz w:val="22"/>
          <w:szCs w:val="22"/>
        </w:rPr>
        <w:t>Mycoplasma,</w:t>
      </w:r>
      <w:r w:rsidRPr="20E032E9">
        <w:rPr>
          <w:sz w:val="22"/>
          <w:szCs w:val="22"/>
        </w:rPr>
        <w:t xml:space="preserve"> bakteriler, mantarlar, </w:t>
      </w:r>
      <w:r w:rsidRPr="20E032E9">
        <w:rPr>
          <w:rStyle w:val="Gvdemetnitalik"/>
          <w:sz w:val="22"/>
          <w:szCs w:val="22"/>
        </w:rPr>
        <w:t>Rickettsia</w:t>
      </w:r>
      <w:r w:rsidRPr="20E032E9">
        <w:rPr>
          <w:sz w:val="22"/>
          <w:szCs w:val="22"/>
        </w:rPr>
        <w:t xml:space="preserve"> veya </w:t>
      </w:r>
      <w:r w:rsidRPr="20E032E9">
        <w:rPr>
          <w:rStyle w:val="Gvdemetnitalik"/>
          <w:sz w:val="22"/>
          <w:szCs w:val="22"/>
        </w:rPr>
        <w:t>Chlamydia</w:t>
      </w:r>
      <w:r w:rsidRPr="20E032E9">
        <w:rPr>
          <w:sz w:val="22"/>
          <w:szCs w:val="22"/>
        </w:rPr>
        <w:t>nın kalbin defektli bölümünde veya pürüzlü yüzeyinde kolonize olması ile gelişen endokard veya endotel enfeksiyonudur. Genellikle kardiovasküler sistemde anatomik lezyonu bulunan kişilerde görülür. Sıklıkla kalp kapaklarını etkilemekle birlikte, kalp defektlerinde, intrakardiyak yamalarda veya şant olarak kullanılan yapay damarlarda da görülmektedir</w:t>
      </w:r>
      <w:r w:rsidRPr="20E032E9">
        <w:rPr>
          <w:sz w:val="22"/>
          <w:szCs w:val="22"/>
          <w:vertAlign w:val="superscript"/>
        </w:rPr>
        <w:t>1</w:t>
      </w:r>
      <w:r w:rsidRPr="20E032E9">
        <w:rPr>
          <w:sz w:val="22"/>
          <w:szCs w:val="22"/>
        </w:rPr>
        <w:t>.</w:t>
      </w:r>
    </w:p>
    <w:p w:rsidR="000E6B61" w:rsidRDefault="000E6B61" w:rsidP="000E6B61">
      <w:pPr>
        <w:pStyle w:val="Gvdemetni0"/>
        <w:shd w:val="clear" w:color="auto" w:fill="auto"/>
        <w:spacing w:before="0" w:after="440" w:line="360" w:lineRule="auto"/>
        <w:ind w:firstLine="0"/>
        <w:rPr>
          <w:sz w:val="22"/>
          <w:szCs w:val="22"/>
        </w:rPr>
      </w:pPr>
      <w:r w:rsidRPr="20E032E9">
        <w:rPr>
          <w:sz w:val="22"/>
          <w:szCs w:val="22"/>
        </w:rPr>
        <w:t xml:space="preserve">vejetasyon, bir gramında </w:t>
      </w:r>
      <w:r w:rsidRPr="20E032E9">
        <w:rPr>
          <w:rStyle w:val="Gvdemetni8pt"/>
          <w:sz w:val="22"/>
          <w:szCs w:val="22"/>
        </w:rPr>
        <w:t>10</w:t>
      </w:r>
      <w:r w:rsidRPr="20E032E9">
        <w:rPr>
          <w:rStyle w:val="Gvdemetni8pt"/>
          <w:sz w:val="22"/>
          <w:szCs w:val="22"/>
          <w:vertAlign w:val="superscript"/>
        </w:rPr>
        <w:t>11</w:t>
      </w:r>
      <w:r w:rsidRPr="20E032E9">
        <w:rPr>
          <w:rStyle w:val="Gvdemetni8pt"/>
          <w:sz w:val="22"/>
          <w:szCs w:val="22"/>
        </w:rPr>
        <w:t xml:space="preserve">yoğunluğundaki </w:t>
      </w:r>
      <w:r w:rsidRPr="20E032E9">
        <w:rPr>
          <w:sz w:val="22"/>
          <w:szCs w:val="22"/>
        </w:rPr>
        <w:t xml:space="preserve">etken sayısına ulaşabilen ve klinik tablonun temelini oluşturan </w:t>
      </w:r>
      <w:r w:rsidRPr="20E032E9">
        <w:rPr>
          <w:rStyle w:val="GvdemetniKaln"/>
          <w:sz w:val="22"/>
          <w:szCs w:val="22"/>
        </w:rPr>
        <w:t>“enfektevejetasyon’a</w:t>
      </w:r>
      <w:r w:rsidRPr="20E032E9">
        <w:rPr>
          <w:sz w:val="22"/>
          <w:szCs w:val="22"/>
        </w:rPr>
        <w:t>dönüşür</w:t>
      </w:r>
      <w:r w:rsidRPr="20E032E9">
        <w:rPr>
          <w:sz w:val="22"/>
          <w:szCs w:val="22"/>
          <w:vertAlign w:val="superscript"/>
        </w:rPr>
        <w:t>1</w:t>
      </w:r>
      <w:r w:rsidRPr="20E032E9">
        <w:rPr>
          <w:sz w:val="22"/>
          <w:szCs w:val="22"/>
        </w:rPr>
        <w:t>Fizyopatolojisinde; genellikle bir kapakta veya bir defektde yüksek basınç farkı nedeniyle oluşan, yüksek hızlı kan akımı endoteli</w:t>
      </w:r>
      <w:r>
        <w:rPr>
          <w:sz w:val="22"/>
          <w:szCs w:val="22"/>
        </w:rPr>
        <w:t xml:space="preserve"> </w:t>
      </w:r>
      <w:r w:rsidRPr="20E032E9">
        <w:rPr>
          <w:sz w:val="22"/>
          <w:szCs w:val="22"/>
        </w:rPr>
        <w:t xml:space="preserve">zedeler. Zedelenen bu bölgeye fibrin ve trombosıt birikimi başlar ve </w:t>
      </w:r>
      <w:r w:rsidRPr="20E032E9">
        <w:rPr>
          <w:rStyle w:val="GvdemetniKaln"/>
          <w:sz w:val="22"/>
          <w:szCs w:val="22"/>
        </w:rPr>
        <w:t xml:space="preserve">“non-bakteriyel trombotik vejetasyon”(NBV) </w:t>
      </w:r>
      <w:r w:rsidRPr="20E032E9">
        <w:rPr>
          <w:sz w:val="22"/>
          <w:szCs w:val="22"/>
        </w:rPr>
        <w:t>meydana gelir. Bu kişinin günlük yaşamındaki birçok neden dahil olmak üzere, hastaya yapılan invaziv girişimler sonucunda (bkz. Bakteriyeminin</w:t>
      </w:r>
      <w:r>
        <w:rPr>
          <w:sz w:val="22"/>
          <w:szCs w:val="22"/>
        </w:rPr>
        <w:t xml:space="preserve"> </w:t>
      </w:r>
      <w:r w:rsidRPr="20E032E9">
        <w:rPr>
          <w:sz w:val="22"/>
          <w:szCs w:val="22"/>
        </w:rPr>
        <w:t>dental sebepleri) mukozalarda kolonize olan etken NBV’ a yerleşir ve çoğalır</w:t>
      </w:r>
      <w:bookmarkStart w:id="6" w:name="bookmark7"/>
    </w:p>
    <w:bookmarkEnd w:id="6"/>
    <w:p w:rsidR="000E6B61" w:rsidRPr="00632F50" w:rsidRDefault="000E6B61" w:rsidP="000E6B61">
      <w:pPr>
        <w:pStyle w:val="Gvdemetni0"/>
        <w:shd w:val="clear" w:color="auto" w:fill="auto"/>
        <w:spacing w:before="0" w:after="440" w:line="360" w:lineRule="auto"/>
        <w:ind w:firstLine="0"/>
        <w:rPr>
          <w:sz w:val="22"/>
          <w:szCs w:val="22"/>
        </w:rPr>
      </w:pPr>
      <w:r>
        <w:rPr>
          <w:sz w:val="22"/>
          <w:szCs w:val="22"/>
        </w:rPr>
        <w:t xml:space="preserve">  </w:t>
      </w:r>
      <w:r w:rsidRPr="20E032E9">
        <w:rPr>
          <w:b/>
          <w:bCs/>
          <w:sz w:val="22"/>
          <w:szCs w:val="22"/>
        </w:rPr>
        <w:t>TANI</w:t>
      </w:r>
      <w:r>
        <w:rPr>
          <w:sz w:val="22"/>
          <w:szCs w:val="22"/>
        </w:rPr>
        <w:t xml:space="preserve">   </w:t>
      </w:r>
      <w:r w:rsidRPr="20E032E9">
        <w:rPr>
          <w:sz w:val="22"/>
          <w:szCs w:val="22"/>
        </w:rPr>
        <w:t xml:space="preserve">Enfektifendokardit (EE) tanısında 1994 yılında </w:t>
      </w:r>
      <w:r w:rsidRPr="20E032E9">
        <w:rPr>
          <w:rStyle w:val="GvdemetniKaln"/>
          <w:sz w:val="22"/>
          <w:szCs w:val="22"/>
        </w:rPr>
        <w:t xml:space="preserve">Duke Tanı Kriterleri </w:t>
      </w:r>
      <w:r w:rsidRPr="20E032E9">
        <w:rPr>
          <w:sz w:val="22"/>
          <w:szCs w:val="22"/>
        </w:rPr>
        <w:t>oluşturulmuştur. Duke kriterleri ile hastalar 3 kategoriye ayrılır:</w:t>
      </w:r>
    </w:p>
    <w:p w:rsidR="000E6B61" w:rsidRPr="00632F50" w:rsidRDefault="000E6B61" w:rsidP="000E6B61">
      <w:pPr>
        <w:pStyle w:val="Balk30"/>
        <w:keepNext/>
        <w:keepLines/>
        <w:numPr>
          <w:ilvl w:val="0"/>
          <w:numId w:val="21"/>
        </w:numPr>
        <w:shd w:val="clear" w:color="auto" w:fill="auto"/>
        <w:spacing w:before="0" w:after="0" w:line="360" w:lineRule="auto"/>
        <w:jc w:val="both"/>
        <w:rPr>
          <w:sz w:val="22"/>
          <w:szCs w:val="22"/>
        </w:rPr>
      </w:pPr>
      <w:bookmarkStart w:id="7" w:name="bookmark8"/>
      <w:r w:rsidRPr="20E032E9">
        <w:rPr>
          <w:sz w:val="22"/>
          <w:szCs w:val="22"/>
        </w:rPr>
        <w:t>Kesin EE (patolojik veya klinik olarak)</w:t>
      </w:r>
      <w:bookmarkEnd w:id="7"/>
    </w:p>
    <w:p w:rsidR="000E6B61" w:rsidRPr="00632F50" w:rsidRDefault="000E6B61" w:rsidP="000E6B61">
      <w:pPr>
        <w:pStyle w:val="Balk30"/>
        <w:keepNext/>
        <w:keepLines/>
        <w:numPr>
          <w:ilvl w:val="0"/>
          <w:numId w:val="21"/>
        </w:numPr>
        <w:shd w:val="clear" w:color="auto" w:fill="auto"/>
        <w:spacing w:before="0" w:after="0" w:line="360" w:lineRule="auto"/>
        <w:jc w:val="both"/>
        <w:rPr>
          <w:sz w:val="22"/>
          <w:szCs w:val="22"/>
        </w:rPr>
      </w:pPr>
      <w:bookmarkStart w:id="8" w:name="bookmark9"/>
      <w:r w:rsidRPr="20E032E9">
        <w:rPr>
          <w:sz w:val="22"/>
          <w:szCs w:val="22"/>
        </w:rPr>
        <w:t>Muhtemel EE</w:t>
      </w:r>
      <w:bookmarkEnd w:id="8"/>
    </w:p>
    <w:p w:rsidR="000E6B61" w:rsidRPr="00632F50" w:rsidRDefault="000E6B61" w:rsidP="000E6B61">
      <w:pPr>
        <w:pStyle w:val="Balk30"/>
        <w:keepNext/>
        <w:keepLines/>
        <w:numPr>
          <w:ilvl w:val="0"/>
          <w:numId w:val="21"/>
        </w:numPr>
        <w:shd w:val="clear" w:color="auto" w:fill="auto"/>
        <w:spacing w:before="0" w:after="312" w:line="360" w:lineRule="auto"/>
        <w:jc w:val="both"/>
        <w:rPr>
          <w:sz w:val="22"/>
          <w:szCs w:val="22"/>
        </w:rPr>
      </w:pPr>
      <w:bookmarkStart w:id="9" w:name="bookmark10"/>
      <w:r w:rsidRPr="20E032E9">
        <w:rPr>
          <w:sz w:val="22"/>
          <w:szCs w:val="22"/>
        </w:rPr>
        <w:t>EE olasılığı olmayanlar.</w:t>
      </w:r>
      <w:bookmarkEnd w:id="9"/>
    </w:p>
    <w:p w:rsidR="000E6B61" w:rsidRPr="00632F50" w:rsidRDefault="000E6B61" w:rsidP="000E6B61">
      <w:pPr>
        <w:tabs>
          <w:tab w:val="left" w:pos="-851"/>
        </w:tabs>
        <w:spacing w:line="276" w:lineRule="auto"/>
        <w:jc w:val="both"/>
        <w:rPr>
          <w:rFonts w:ascii="Arial" w:hAnsi="Arial" w:cs="Arial"/>
          <w:sz w:val="22"/>
          <w:szCs w:val="22"/>
        </w:rPr>
      </w:pPr>
      <w:r w:rsidRPr="20E032E9">
        <w:rPr>
          <w:rFonts w:ascii="Arial" w:hAnsi="Arial" w:cs="Arial"/>
          <w:sz w:val="22"/>
          <w:szCs w:val="22"/>
        </w:rPr>
        <w:t xml:space="preserve">Klinik kriterler ile kesin tanının konması için </w:t>
      </w:r>
      <w:r w:rsidRPr="20E032E9">
        <w:rPr>
          <w:rStyle w:val="GvdemetniKaln"/>
          <w:sz w:val="22"/>
          <w:szCs w:val="22"/>
        </w:rPr>
        <w:t xml:space="preserve">en az 2 majör veya 1 majör </w:t>
      </w:r>
      <w:r w:rsidRPr="20E032E9">
        <w:rPr>
          <w:rFonts w:ascii="Arial" w:hAnsi="Arial" w:cs="Arial"/>
          <w:sz w:val="22"/>
          <w:szCs w:val="22"/>
        </w:rPr>
        <w:t xml:space="preserve">+ </w:t>
      </w:r>
      <w:r w:rsidRPr="20E032E9">
        <w:rPr>
          <w:rStyle w:val="GvdemetniKaln"/>
          <w:sz w:val="22"/>
          <w:szCs w:val="22"/>
        </w:rPr>
        <w:t xml:space="preserve">3 minör veya 5 minör </w:t>
      </w:r>
      <w:r w:rsidRPr="20E032E9">
        <w:rPr>
          <w:rFonts w:ascii="Arial" w:hAnsi="Arial" w:cs="Arial"/>
          <w:sz w:val="22"/>
          <w:szCs w:val="22"/>
        </w:rPr>
        <w:t>kriter bir arada olmalıdır</w:t>
      </w:r>
      <w:r w:rsidRPr="20E032E9">
        <w:rPr>
          <w:rFonts w:ascii="Arial" w:hAnsi="Arial" w:cs="Arial"/>
          <w:sz w:val="22"/>
          <w:szCs w:val="22"/>
          <w:vertAlign w:val="superscript"/>
        </w:rPr>
        <w:t>1</w:t>
      </w:r>
      <w:r w:rsidRPr="20E032E9">
        <w:rPr>
          <w:rFonts w:ascii="Arial" w:hAnsi="Arial" w:cs="Arial"/>
          <w:sz w:val="22"/>
          <w:szCs w:val="22"/>
        </w:rPr>
        <w:t>.</w:t>
      </w:r>
    </w:p>
    <w:p w:rsidR="000E6B61" w:rsidRDefault="000E6B61" w:rsidP="000E6B61">
      <w:pPr>
        <w:pStyle w:val="Balk30"/>
        <w:keepNext/>
        <w:keepLines/>
        <w:shd w:val="clear" w:color="auto" w:fill="auto"/>
        <w:spacing w:before="0" w:after="0" w:line="276" w:lineRule="auto"/>
        <w:ind w:firstLine="0"/>
        <w:jc w:val="both"/>
        <w:rPr>
          <w:sz w:val="22"/>
          <w:szCs w:val="22"/>
        </w:rPr>
      </w:pPr>
      <w:bookmarkStart w:id="10" w:name="bookmark11"/>
    </w:p>
    <w:p w:rsidR="000E6B61" w:rsidRPr="00C928F2" w:rsidRDefault="000E6B61" w:rsidP="000E6B61">
      <w:pPr>
        <w:pStyle w:val="Balk30"/>
        <w:keepNext/>
        <w:keepLines/>
        <w:shd w:val="clear" w:color="auto" w:fill="auto"/>
        <w:spacing w:before="0" w:after="0" w:line="276" w:lineRule="auto"/>
        <w:ind w:firstLine="0"/>
        <w:jc w:val="both"/>
        <w:rPr>
          <w:b w:val="0"/>
          <w:bCs w:val="0"/>
          <w:i/>
          <w:iCs/>
          <w:sz w:val="22"/>
          <w:szCs w:val="22"/>
        </w:rPr>
      </w:pPr>
      <w:r w:rsidRPr="20E032E9">
        <w:rPr>
          <w:sz w:val="22"/>
          <w:szCs w:val="22"/>
        </w:rPr>
        <w:t xml:space="preserve">Duke tanı kriterleri </w:t>
      </w:r>
      <w:r w:rsidRPr="20E032E9">
        <w:rPr>
          <w:rStyle w:val="Balk3talik"/>
          <w:b/>
          <w:bCs/>
          <w:i w:val="0"/>
          <w:iCs w:val="0"/>
          <w:sz w:val="22"/>
          <w:szCs w:val="22"/>
        </w:rPr>
        <w:t>Majör kriterler</w:t>
      </w:r>
      <w:bookmarkEnd w:id="10"/>
    </w:p>
    <w:p w:rsidR="000E6B61" w:rsidRPr="00632F50" w:rsidRDefault="000E6B61" w:rsidP="000E6B61">
      <w:pPr>
        <w:pStyle w:val="Gvdemetni0"/>
        <w:numPr>
          <w:ilvl w:val="0"/>
          <w:numId w:val="21"/>
        </w:numPr>
        <w:shd w:val="clear" w:color="auto" w:fill="auto"/>
        <w:spacing w:before="0" w:line="276" w:lineRule="auto"/>
        <w:rPr>
          <w:sz w:val="22"/>
          <w:szCs w:val="22"/>
        </w:rPr>
      </w:pPr>
      <w:r w:rsidRPr="20E032E9">
        <w:rPr>
          <w:sz w:val="22"/>
          <w:szCs w:val="22"/>
        </w:rPr>
        <w:t>(+) kan kültürü</w:t>
      </w:r>
    </w:p>
    <w:p w:rsidR="000E6B61" w:rsidRPr="00632F50" w:rsidRDefault="000E6B61" w:rsidP="000E6B61">
      <w:pPr>
        <w:pStyle w:val="Gvdemetni0"/>
        <w:numPr>
          <w:ilvl w:val="0"/>
          <w:numId w:val="21"/>
        </w:numPr>
        <w:shd w:val="clear" w:color="auto" w:fill="auto"/>
        <w:spacing w:before="0" w:line="276" w:lineRule="auto"/>
        <w:rPr>
          <w:sz w:val="22"/>
          <w:szCs w:val="22"/>
        </w:rPr>
      </w:pPr>
      <w:r w:rsidRPr="20E032E9">
        <w:rPr>
          <w:sz w:val="22"/>
          <w:szCs w:val="22"/>
        </w:rPr>
        <w:t>Endokardiyal tutulum bulguları -Pozitif Ekokardiogram(EKO)</w:t>
      </w:r>
    </w:p>
    <w:p w:rsidR="000E6B61" w:rsidRPr="00632F50" w:rsidRDefault="000E6B61" w:rsidP="000E6B61">
      <w:pPr>
        <w:pStyle w:val="Gvdemetni0"/>
        <w:numPr>
          <w:ilvl w:val="0"/>
          <w:numId w:val="21"/>
        </w:numPr>
        <w:shd w:val="clear" w:color="auto" w:fill="auto"/>
        <w:spacing w:before="0" w:after="177" w:line="276" w:lineRule="auto"/>
        <w:rPr>
          <w:sz w:val="22"/>
          <w:szCs w:val="22"/>
        </w:rPr>
      </w:pPr>
      <w:r w:rsidRPr="20E032E9">
        <w:rPr>
          <w:sz w:val="22"/>
          <w:szCs w:val="22"/>
        </w:rPr>
        <w:t>Yeni ortaya çıkmış kapak yetmezliği</w:t>
      </w:r>
    </w:p>
    <w:p w:rsidR="000E6B61" w:rsidRPr="00C928F2" w:rsidRDefault="000E6B61" w:rsidP="000E6B61">
      <w:pPr>
        <w:pStyle w:val="Balk320"/>
        <w:keepNext/>
        <w:keepLines/>
        <w:shd w:val="clear" w:color="auto" w:fill="auto"/>
        <w:spacing w:before="0" w:line="276" w:lineRule="auto"/>
        <w:jc w:val="both"/>
        <w:rPr>
          <w:i w:val="0"/>
          <w:iCs w:val="0"/>
          <w:sz w:val="22"/>
          <w:szCs w:val="22"/>
        </w:rPr>
      </w:pPr>
      <w:bookmarkStart w:id="11" w:name="bookmark12"/>
      <w:r w:rsidRPr="20E032E9">
        <w:rPr>
          <w:i w:val="0"/>
          <w:iCs w:val="0"/>
          <w:sz w:val="22"/>
          <w:szCs w:val="22"/>
        </w:rPr>
        <w:t>Minör kriterler</w:t>
      </w:r>
      <w:bookmarkEnd w:id="11"/>
    </w:p>
    <w:p w:rsidR="000E6B61" w:rsidRPr="00632F50" w:rsidRDefault="000E6B61" w:rsidP="000E6B61">
      <w:pPr>
        <w:pStyle w:val="Gvdemetni0"/>
        <w:numPr>
          <w:ilvl w:val="0"/>
          <w:numId w:val="24"/>
        </w:numPr>
        <w:shd w:val="clear" w:color="auto" w:fill="auto"/>
        <w:spacing w:before="0" w:line="276" w:lineRule="auto"/>
        <w:rPr>
          <w:sz w:val="22"/>
          <w:szCs w:val="22"/>
        </w:rPr>
      </w:pPr>
      <w:r w:rsidRPr="20E032E9">
        <w:rPr>
          <w:sz w:val="22"/>
          <w:szCs w:val="22"/>
        </w:rPr>
        <w:t>Predispozan faktörler</w:t>
      </w:r>
    </w:p>
    <w:p w:rsidR="000E6B61" w:rsidRPr="00632F50" w:rsidRDefault="000E6B61" w:rsidP="000E6B61">
      <w:pPr>
        <w:pStyle w:val="Gvdemetni0"/>
        <w:numPr>
          <w:ilvl w:val="0"/>
          <w:numId w:val="24"/>
        </w:numPr>
        <w:shd w:val="clear" w:color="auto" w:fill="auto"/>
        <w:spacing w:before="0" w:line="276" w:lineRule="auto"/>
        <w:rPr>
          <w:sz w:val="22"/>
          <w:szCs w:val="22"/>
        </w:rPr>
      </w:pPr>
      <w:r w:rsidRPr="20E032E9">
        <w:rPr>
          <w:sz w:val="22"/>
          <w:szCs w:val="22"/>
        </w:rPr>
        <w:t>Ateş &gt; 38</w:t>
      </w:r>
    </w:p>
    <w:p w:rsidR="000E6B61" w:rsidRPr="00632F50" w:rsidRDefault="000E6B61" w:rsidP="000E6B61">
      <w:pPr>
        <w:pStyle w:val="Gvdemetni0"/>
        <w:numPr>
          <w:ilvl w:val="0"/>
          <w:numId w:val="24"/>
        </w:numPr>
        <w:shd w:val="clear" w:color="auto" w:fill="auto"/>
        <w:spacing w:before="0" w:line="276" w:lineRule="auto"/>
        <w:rPr>
          <w:sz w:val="22"/>
          <w:szCs w:val="22"/>
        </w:rPr>
      </w:pPr>
      <w:r w:rsidRPr="20E032E9">
        <w:rPr>
          <w:sz w:val="22"/>
          <w:szCs w:val="22"/>
        </w:rPr>
        <w:t>Vasküler olaylar (embolijaneway lezyonları ..)</w:t>
      </w:r>
    </w:p>
    <w:p w:rsidR="000E6B61" w:rsidRPr="00632F50" w:rsidRDefault="000E6B61" w:rsidP="000E6B61">
      <w:pPr>
        <w:pStyle w:val="Gvdemetni0"/>
        <w:numPr>
          <w:ilvl w:val="0"/>
          <w:numId w:val="24"/>
        </w:numPr>
        <w:shd w:val="clear" w:color="auto" w:fill="auto"/>
        <w:spacing w:before="0" w:line="276" w:lineRule="auto"/>
        <w:rPr>
          <w:sz w:val="22"/>
          <w:szCs w:val="22"/>
        </w:rPr>
      </w:pPr>
      <w:r w:rsidRPr="20E032E9">
        <w:rPr>
          <w:sz w:val="22"/>
          <w:szCs w:val="22"/>
        </w:rPr>
        <w:t>İmmünolojik olaylar (Osler nodülü, roth lekesi, RF pozitifliği...)</w:t>
      </w:r>
    </w:p>
    <w:p w:rsidR="000E6B61" w:rsidRPr="00632F50" w:rsidRDefault="000E6B61" w:rsidP="000E6B61">
      <w:pPr>
        <w:pStyle w:val="Gvdemetni0"/>
        <w:numPr>
          <w:ilvl w:val="0"/>
          <w:numId w:val="24"/>
        </w:numPr>
        <w:shd w:val="clear" w:color="auto" w:fill="auto"/>
        <w:spacing w:before="0" w:line="276" w:lineRule="auto"/>
        <w:rPr>
          <w:sz w:val="22"/>
          <w:szCs w:val="22"/>
        </w:rPr>
      </w:pPr>
      <w:r w:rsidRPr="20E032E9">
        <w:rPr>
          <w:sz w:val="22"/>
          <w:szCs w:val="22"/>
        </w:rPr>
        <w:t>Mikrobiyolojik bulgular (majör kriterlere uymayan sonuçlar, etken olabilecek m.o.’lara ait serolojik aktif enfeksiyon bulgular)</w:t>
      </w:r>
    </w:p>
    <w:p w:rsidR="000E6B61" w:rsidRPr="00632F50" w:rsidRDefault="000E6B61" w:rsidP="000E6B61">
      <w:pPr>
        <w:pStyle w:val="Gvdemetni0"/>
        <w:numPr>
          <w:ilvl w:val="0"/>
          <w:numId w:val="24"/>
        </w:numPr>
        <w:shd w:val="clear" w:color="auto" w:fill="auto"/>
        <w:spacing w:before="0" w:line="276" w:lineRule="auto"/>
        <w:rPr>
          <w:sz w:val="22"/>
          <w:szCs w:val="22"/>
        </w:rPr>
      </w:pPr>
      <w:r w:rsidRPr="20E032E9">
        <w:rPr>
          <w:sz w:val="22"/>
          <w:szCs w:val="22"/>
        </w:rPr>
        <w:t>Ekokardiogram (majör kriterler içinde yer almayan bulgular).</w:t>
      </w:r>
    </w:p>
    <w:p w:rsidR="000E6B61" w:rsidRPr="00632F50" w:rsidRDefault="000E6B61" w:rsidP="000E6B61">
      <w:pPr>
        <w:pStyle w:val="Gvdemetni20"/>
        <w:shd w:val="clear" w:color="auto" w:fill="auto"/>
        <w:spacing w:line="276" w:lineRule="auto"/>
        <w:jc w:val="both"/>
        <w:rPr>
          <w:sz w:val="22"/>
          <w:szCs w:val="22"/>
        </w:rPr>
      </w:pPr>
      <w:r w:rsidRPr="20E032E9">
        <w:rPr>
          <w:sz w:val="22"/>
          <w:szCs w:val="22"/>
        </w:rPr>
        <w:t>Yatkınlık</w:t>
      </w:r>
    </w:p>
    <w:p w:rsidR="000E6B61" w:rsidRDefault="000E6B61" w:rsidP="000E6B61">
      <w:pPr>
        <w:pStyle w:val="Gvdemetni0"/>
        <w:shd w:val="clear" w:color="auto" w:fill="auto"/>
        <w:spacing w:before="0" w:after="437" w:line="276" w:lineRule="auto"/>
        <w:ind w:firstLine="0"/>
        <w:rPr>
          <w:sz w:val="22"/>
          <w:szCs w:val="22"/>
        </w:rPr>
      </w:pPr>
      <w:r w:rsidRPr="20E032E9">
        <w:rPr>
          <w:sz w:val="22"/>
          <w:szCs w:val="22"/>
        </w:rPr>
        <w:t>AHA (AmericanHeartAssociation- Amerikan Kalp Derneği) nin 1997’deki, endokardit riski altındaki kardiyak durumlar için risk sınıflandırması aşağıdaki gibi olmuştur.</w:t>
      </w:r>
    </w:p>
    <w:p w:rsidR="000E6B61" w:rsidRPr="00632F50" w:rsidRDefault="000E6B61" w:rsidP="000E6B61">
      <w:pPr>
        <w:pStyle w:val="Balk30"/>
        <w:keepNext/>
        <w:keepLines/>
        <w:numPr>
          <w:ilvl w:val="0"/>
          <w:numId w:val="25"/>
        </w:numPr>
        <w:shd w:val="clear" w:color="auto" w:fill="auto"/>
        <w:spacing w:before="0" w:after="0" w:line="360" w:lineRule="auto"/>
        <w:jc w:val="both"/>
        <w:rPr>
          <w:sz w:val="22"/>
          <w:szCs w:val="22"/>
        </w:rPr>
      </w:pPr>
      <w:bookmarkStart w:id="12" w:name="bookmark13"/>
      <w:r w:rsidRPr="20E032E9">
        <w:rPr>
          <w:sz w:val="22"/>
          <w:szCs w:val="22"/>
        </w:rPr>
        <w:t>Endokardit</w:t>
      </w:r>
      <w:r>
        <w:rPr>
          <w:sz w:val="22"/>
          <w:szCs w:val="22"/>
        </w:rPr>
        <w:t xml:space="preserve"> </w:t>
      </w:r>
      <w:r w:rsidRPr="20E032E9">
        <w:rPr>
          <w:sz w:val="22"/>
          <w:szCs w:val="22"/>
        </w:rPr>
        <w:t>profilaksisi tavsiye edilen durumlar Yüksek risk grubu</w:t>
      </w:r>
      <w:bookmarkEnd w:id="12"/>
    </w:p>
    <w:p w:rsidR="000E6B61" w:rsidRPr="00632F50" w:rsidRDefault="000E6B61" w:rsidP="000E6B61">
      <w:pPr>
        <w:pStyle w:val="Gvdemetni0"/>
        <w:shd w:val="clear" w:color="auto" w:fill="auto"/>
        <w:spacing w:before="0" w:line="360" w:lineRule="auto"/>
        <w:ind w:firstLine="0"/>
        <w:rPr>
          <w:sz w:val="22"/>
          <w:szCs w:val="22"/>
        </w:rPr>
      </w:pPr>
      <w:r w:rsidRPr="20E032E9">
        <w:rPr>
          <w:sz w:val="22"/>
          <w:szCs w:val="22"/>
        </w:rPr>
        <w:t>Protetik kalp kapakları</w:t>
      </w:r>
    </w:p>
    <w:p w:rsidR="000E6B61" w:rsidRPr="00632F50" w:rsidRDefault="000E6B61" w:rsidP="000E6B61">
      <w:pPr>
        <w:pStyle w:val="Gvdemetni0"/>
        <w:shd w:val="clear" w:color="auto" w:fill="auto"/>
        <w:spacing w:before="0" w:line="360" w:lineRule="auto"/>
        <w:ind w:firstLine="0"/>
        <w:rPr>
          <w:sz w:val="22"/>
          <w:szCs w:val="22"/>
        </w:rPr>
      </w:pPr>
      <w:r w:rsidRPr="20E032E9">
        <w:rPr>
          <w:sz w:val="22"/>
          <w:szCs w:val="22"/>
        </w:rPr>
        <w:t>Daha önce geçirilen bakteriyel endokardit</w:t>
      </w:r>
    </w:p>
    <w:p w:rsidR="000E6B61" w:rsidRPr="00632F50" w:rsidRDefault="000E6B61" w:rsidP="000E6B61">
      <w:pPr>
        <w:pStyle w:val="Gvdemetni0"/>
        <w:shd w:val="clear" w:color="auto" w:fill="auto"/>
        <w:spacing w:before="0" w:line="360" w:lineRule="auto"/>
        <w:ind w:firstLine="0"/>
        <w:rPr>
          <w:sz w:val="22"/>
          <w:szCs w:val="22"/>
        </w:rPr>
      </w:pPr>
      <w:r w:rsidRPr="20E032E9">
        <w:rPr>
          <w:sz w:val="22"/>
          <w:szCs w:val="22"/>
        </w:rPr>
        <w:t>Kompleks siyanotik kalp hastalığı (ör;Failottetrolojisi, tek ventrikül</w:t>
      </w:r>
      <w:r>
        <w:rPr>
          <w:sz w:val="22"/>
          <w:szCs w:val="22"/>
        </w:rPr>
        <w:t xml:space="preserve"> </w:t>
      </w:r>
      <w:r w:rsidRPr="20E032E9">
        <w:rPr>
          <w:sz w:val="22"/>
          <w:szCs w:val="22"/>
        </w:rPr>
        <w:t>durumları,büyük arterlerin transpozisyonu)</w:t>
      </w:r>
    </w:p>
    <w:p w:rsidR="000E6B61" w:rsidRDefault="000E6B61" w:rsidP="000E6B61">
      <w:pPr>
        <w:pStyle w:val="Gvdemetni0"/>
        <w:shd w:val="clear" w:color="auto" w:fill="auto"/>
        <w:spacing w:before="0" w:line="360" w:lineRule="auto"/>
        <w:ind w:firstLine="0"/>
        <w:rPr>
          <w:sz w:val="22"/>
          <w:szCs w:val="22"/>
        </w:rPr>
      </w:pPr>
      <w:r w:rsidRPr="20E032E9">
        <w:rPr>
          <w:sz w:val="22"/>
          <w:szCs w:val="22"/>
        </w:rPr>
        <w:t>Cerrahi olarak yerle</w:t>
      </w:r>
      <w:r>
        <w:rPr>
          <w:sz w:val="22"/>
          <w:szCs w:val="22"/>
        </w:rPr>
        <w:t>ştirilen sistemik pul</w:t>
      </w:r>
      <w:r w:rsidRPr="20E032E9">
        <w:rPr>
          <w:sz w:val="22"/>
          <w:szCs w:val="22"/>
        </w:rPr>
        <w:t>moner</w:t>
      </w:r>
      <w:r>
        <w:rPr>
          <w:sz w:val="22"/>
          <w:szCs w:val="22"/>
        </w:rPr>
        <w:t xml:space="preserve"> </w:t>
      </w:r>
      <w:r w:rsidRPr="20E032E9">
        <w:rPr>
          <w:sz w:val="22"/>
          <w:szCs w:val="22"/>
        </w:rPr>
        <w:t xml:space="preserve">şantlar veya kanallar </w:t>
      </w:r>
    </w:p>
    <w:p w:rsidR="000E6B61" w:rsidRPr="00632F50" w:rsidRDefault="000E6B61" w:rsidP="000E6B61">
      <w:pPr>
        <w:pStyle w:val="Gvdemetni0"/>
        <w:numPr>
          <w:ilvl w:val="0"/>
          <w:numId w:val="25"/>
        </w:numPr>
        <w:shd w:val="clear" w:color="auto" w:fill="auto"/>
        <w:spacing w:before="0" w:line="360" w:lineRule="auto"/>
        <w:rPr>
          <w:sz w:val="22"/>
          <w:szCs w:val="22"/>
        </w:rPr>
      </w:pPr>
      <w:r w:rsidRPr="20E032E9">
        <w:rPr>
          <w:rStyle w:val="GvdemetniKaln"/>
          <w:sz w:val="22"/>
          <w:szCs w:val="22"/>
        </w:rPr>
        <w:t>Orta risk grubu</w:t>
      </w:r>
    </w:p>
    <w:p w:rsidR="000E6B61" w:rsidRPr="00632F50" w:rsidRDefault="000E6B61" w:rsidP="000E6B61">
      <w:pPr>
        <w:pStyle w:val="Gvdemetni0"/>
        <w:shd w:val="clear" w:color="auto" w:fill="auto"/>
        <w:spacing w:before="0" w:line="360" w:lineRule="auto"/>
        <w:ind w:firstLine="0"/>
        <w:rPr>
          <w:sz w:val="22"/>
          <w:szCs w:val="22"/>
        </w:rPr>
      </w:pPr>
      <w:r w:rsidRPr="20E032E9">
        <w:rPr>
          <w:sz w:val="22"/>
          <w:szCs w:val="22"/>
        </w:rPr>
        <w:t>Konjenital kardiyak malformasyonların çoğu(yukarda ve aşağıda belirtilenlerin dışındakiler)</w:t>
      </w:r>
    </w:p>
    <w:p w:rsidR="000E6B61" w:rsidRPr="00632F50" w:rsidRDefault="000E6B61" w:rsidP="000E6B61">
      <w:pPr>
        <w:pStyle w:val="Gvdemetni0"/>
        <w:shd w:val="clear" w:color="auto" w:fill="auto"/>
        <w:spacing w:before="0" w:line="360" w:lineRule="auto"/>
        <w:ind w:firstLine="0"/>
        <w:rPr>
          <w:sz w:val="22"/>
          <w:szCs w:val="22"/>
        </w:rPr>
      </w:pPr>
      <w:r w:rsidRPr="20E032E9">
        <w:rPr>
          <w:sz w:val="22"/>
          <w:szCs w:val="22"/>
        </w:rPr>
        <w:t>Kazanılmış kapak disfonksiyonu (ör;romatik kalp hastalığı)</w:t>
      </w:r>
    </w:p>
    <w:p w:rsidR="000E6B61" w:rsidRPr="00632F50" w:rsidRDefault="000E6B61" w:rsidP="000E6B61">
      <w:pPr>
        <w:pStyle w:val="Gvdemetni0"/>
        <w:shd w:val="clear" w:color="auto" w:fill="auto"/>
        <w:spacing w:before="0" w:line="360" w:lineRule="auto"/>
        <w:ind w:firstLine="0"/>
        <w:rPr>
          <w:sz w:val="22"/>
          <w:szCs w:val="22"/>
        </w:rPr>
      </w:pPr>
      <w:r w:rsidRPr="20E032E9">
        <w:rPr>
          <w:sz w:val="22"/>
          <w:szCs w:val="22"/>
        </w:rPr>
        <w:t>Hipertrofikkardiyomyopati</w:t>
      </w:r>
    </w:p>
    <w:p w:rsidR="000E6B61" w:rsidRPr="00632F50" w:rsidRDefault="000E6B61" w:rsidP="000E6B61">
      <w:pPr>
        <w:pStyle w:val="Gvdemetni0"/>
        <w:shd w:val="clear" w:color="auto" w:fill="auto"/>
        <w:spacing w:before="0" w:after="300" w:line="360" w:lineRule="auto"/>
        <w:ind w:firstLine="0"/>
        <w:rPr>
          <w:sz w:val="22"/>
          <w:szCs w:val="22"/>
        </w:rPr>
      </w:pPr>
      <w:r w:rsidRPr="20E032E9">
        <w:rPr>
          <w:sz w:val="22"/>
          <w:szCs w:val="22"/>
        </w:rPr>
        <w:t>Kapak regürjitasyonu ve/veya kalınlaşmış kapakçık ile birlikte mitral kapak prolapsı</w:t>
      </w:r>
    </w:p>
    <w:p w:rsidR="000E6B61" w:rsidRPr="00632F50" w:rsidRDefault="000E6B61" w:rsidP="000E6B61">
      <w:pPr>
        <w:pStyle w:val="Balk30"/>
        <w:keepNext/>
        <w:keepLines/>
        <w:numPr>
          <w:ilvl w:val="0"/>
          <w:numId w:val="25"/>
        </w:numPr>
        <w:shd w:val="clear" w:color="auto" w:fill="auto"/>
        <w:spacing w:before="0" w:after="0" w:line="360" w:lineRule="auto"/>
        <w:jc w:val="both"/>
        <w:rPr>
          <w:sz w:val="22"/>
          <w:szCs w:val="22"/>
        </w:rPr>
      </w:pPr>
      <w:bookmarkStart w:id="13" w:name="bookmark14"/>
      <w:r w:rsidRPr="20E032E9">
        <w:rPr>
          <w:sz w:val="22"/>
          <w:szCs w:val="22"/>
        </w:rPr>
        <w:t>Endokardit</w:t>
      </w:r>
      <w:r>
        <w:rPr>
          <w:sz w:val="22"/>
          <w:szCs w:val="22"/>
        </w:rPr>
        <w:t xml:space="preserve"> </w:t>
      </w:r>
      <w:r w:rsidRPr="20E032E9">
        <w:rPr>
          <w:sz w:val="22"/>
          <w:szCs w:val="22"/>
        </w:rPr>
        <w:t>profilaksisi tavsiye edilmeyen durumlar Düşük risk grubu*</w:t>
      </w:r>
      <w:bookmarkEnd w:id="13"/>
    </w:p>
    <w:p w:rsidR="000E6B61" w:rsidRPr="00632F50" w:rsidRDefault="000E6B61" w:rsidP="000E6B61">
      <w:pPr>
        <w:pStyle w:val="Gvdemetni0"/>
        <w:shd w:val="clear" w:color="auto" w:fill="auto"/>
        <w:spacing w:before="0" w:line="360" w:lineRule="auto"/>
        <w:ind w:firstLine="0"/>
        <w:rPr>
          <w:sz w:val="22"/>
          <w:szCs w:val="22"/>
        </w:rPr>
      </w:pPr>
      <w:r w:rsidRPr="20E032E9">
        <w:rPr>
          <w:sz w:val="22"/>
          <w:szCs w:val="22"/>
        </w:rPr>
        <w:t>*gene! popülasyondan daha fazla risk taşımazlar İzole sekundumatriyalseptaldefekt</w:t>
      </w:r>
    </w:p>
    <w:p w:rsidR="000E6B61" w:rsidRPr="00632F50" w:rsidRDefault="000E6B61" w:rsidP="000E6B61">
      <w:pPr>
        <w:pStyle w:val="Gvdemetni0"/>
        <w:shd w:val="clear" w:color="auto" w:fill="auto"/>
        <w:spacing w:before="0" w:line="360" w:lineRule="auto"/>
        <w:ind w:firstLine="0"/>
        <w:rPr>
          <w:sz w:val="22"/>
          <w:szCs w:val="22"/>
        </w:rPr>
      </w:pPr>
      <w:r w:rsidRPr="20E032E9">
        <w:rPr>
          <w:sz w:val="22"/>
          <w:szCs w:val="22"/>
        </w:rPr>
        <w:t>Atriyal</w:t>
      </w:r>
      <w:r>
        <w:rPr>
          <w:sz w:val="22"/>
          <w:szCs w:val="22"/>
        </w:rPr>
        <w:t xml:space="preserve"> </w:t>
      </w:r>
      <w:r w:rsidRPr="20E032E9">
        <w:rPr>
          <w:sz w:val="22"/>
          <w:szCs w:val="22"/>
        </w:rPr>
        <w:t>septal</w:t>
      </w:r>
      <w:r>
        <w:rPr>
          <w:sz w:val="22"/>
          <w:szCs w:val="22"/>
        </w:rPr>
        <w:t xml:space="preserve"> </w:t>
      </w:r>
      <w:r w:rsidRPr="20E032E9">
        <w:rPr>
          <w:sz w:val="22"/>
          <w:szCs w:val="22"/>
        </w:rPr>
        <w:t>defekt.ventrikülerseptaldefekt veya patent duktus</w:t>
      </w:r>
      <w:r>
        <w:rPr>
          <w:sz w:val="22"/>
          <w:szCs w:val="22"/>
        </w:rPr>
        <w:t xml:space="preserve"> </w:t>
      </w:r>
      <w:r w:rsidRPr="20E032E9">
        <w:rPr>
          <w:sz w:val="22"/>
          <w:szCs w:val="22"/>
        </w:rPr>
        <w:t>arteriosus’un cerrahi olarak onarılmış olması (herhangi bir açıklık olmadan 6 aydan daha uzun süre geçmiş olmalı)</w:t>
      </w:r>
    </w:p>
    <w:p w:rsidR="000E6B61" w:rsidRPr="00632F50" w:rsidRDefault="000E6B61" w:rsidP="000E6B61">
      <w:pPr>
        <w:tabs>
          <w:tab w:val="left" w:pos="-567"/>
        </w:tabs>
        <w:spacing w:line="360" w:lineRule="auto"/>
        <w:ind w:firstLine="141"/>
        <w:jc w:val="both"/>
        <w:rPr>
          <w:rFonts w:ascii="Arial" w:hAnsi="Arial" w:cs="Arial"/>
          <w:sz w:val="22"/>
          <w:szCs w:val="22"/>
        </w:rPr>
      </w:pPr>
      <w:r w:rsidRPr="20E032E9">
        <w:rPr>
          <w:rFonts w:ascii="Arial" w:hAnsi="Arial" w:cs="Arial"/>
          <w:sz w:val="22"/>
          <w:szCs w:val="22"/>
        </w:rPr>
        <w:t xml:space="preserve">Daha önce yapılan koroner arter bypass greft cerrahisi </w:t>
      </w:r>
    </w:p>
    <w:p w:rsidR="000E6B61" w:rsidRPr="00632F50" w:rsidRDefault="000E6B61" w:rsidP="000E6B61">
      <w:pPr>
        <w:tabs>
          <w:tab w:val="left" w:pos="-567"/>
        </w:tabs>
        <w:spacing w:line="360" w:lineRule="auto"/>
        <w:ind w:firstLine="141"/>
        <w:jc w:val="both"/>
        <w:rPr>
          <w:rFonts w:ascii="Arial" w:hAnsi="Arial" w:cs="Arial"/>
          <w:sz w:val="22"/>
          <w:szCs w:val="22"/>
        </w:rPr>
      </w:pPr>
      <w:r w:rsidRPr="20E032E9">
        <w:rPr>
          <w:rFonts w:ascii="Arial" w:hAnsi="Arial" w:cs="Arial"/>
          <w:sz w:val="22"/>
          <w:szCs w:val="22"/>
        </w:rPr>
        <w:t>Kapak regürjitasyonunun olmadığı mitaral kapak prolapsı</w:t>
      </w:r>
    </w:p>
    <w:p w:rsidR="000E6B61" w:rsidRPr="00632F50" w:rsidRDefault="000E6B61" w:rsidP="000E6B61">
      <w:pPr>
        <w:tabs>
          <w:tab w:val="left" w:pos="-567"/>
        </w:tabs>
        <w:spacing w:line="360" w:lineRule="auto"/>
        <w:ind w:firstLine="141"/>
        <w:jc w:val="both"/>
        <w:rPr>
          <w:rFonts w:ascii="Arial" w:hAnsi="Arial" w:cs="Arial"/>
          <w:sz w:val="22"/>
          <w:szCs w:val="22"/>
        </w:rPr>
      </w:pPr>
      <w:r w:rsidRPr="20E032E9">
        <w:rPr>
          <w:rFonts w:ascii="Arial" w:hAnsi="Arial" w:cs="Arial"/>
          <w:sz w:val="22"/>
          <w:szCs w:val="22"/>
        </w:rPr>
        <w:t>Fizyolojik, fonksiyonel veya zararsız kalp üfürümü</w:t>
      </w:r>
    </w:p>
    <w:p w:rsidR="000E6B61" w:rsidRPr="00632F50" w:rsidRDefault="000E6B61" w:rsidP="000E6B61">
      <w:pPr>
        <w:tabs>
          <w:tab w:val="left" w:pos="-567"/>
        </w:tabs>
        <w:spacing w:line="360" w:lineRule="auto"/>
        <w:ind w:firstLine="141"/>
        <w:jc w:val="both"/>
        <w:rPr>
          <w:rFonts w:ascii="Arial" w:hAnsi="Arial" w:cs="Arial"/>
          <w:sz w:val="22"/>
          <w:szCs w:val="22"/>
        </w:rPr>
      </w:pPr>
      <w:r w:rsidRPr="20E032E9">
        <w:rPr>
          <w:rFonts w:ascii="Arial" w:hAnsi="Arial" w:cs="Arial"/>
          <w:sz w:val="22"/>
          <w:szCs w:val="22"/>
        </w:rPr>
        <w:t>Daha önce geçirilen, kapak disfonksiyonunun olmadığı ateş</w:t>
      </w:r>
    </w:p>
    <w:p w:rsidR="000E6B61" w:rsidRPr="00632F50" w:rsidRDefault="000E6B61" w:rsidP="000E6B61">
      <w:pPr>
        <w:spacing w:line="360" w:lineRule="auto"/>
        <w:jc w:val="both"/>
        <w:rPr>
          <w:rFonts w:ascii="Arial" w:hAnsi="Arial" w:cs="Arial"/>
          <w:sz w:val="22"/>
          <w:szCs w:val="22"/>
        </w:rPr>
      </w:pPr>
      <w:r w:rsidRPr="20E032E9">
        <w:rPr>
          <w:rStyle w:val="Gvdemetnitalik"/>
          <w:sz w:val="22"/>
          <w:szCs w:val="22"/>
        </w:rPr>
        <w:t>pacemakerlar</w:t>
      </w:r>
      <w:r w:rsidRPr="20E032E9">
        <w:rPr>
          <w:rFonts w:ascii="Arial" w:hAnsi="Arial" w:cs="Arial"/>
          <w:sz w:val="22"/>
          <w:szCs w:val="22"/>
        </w:rPr>
        <w:t xml:space="preserve"> (kalp pili) ve yerleştirilmiş defibrilatörler</w:t>
      </w:r>
      <w:r w:rsidRPr="20E032E9">
        <w:rPr>
          <w:rFonts w:ascii="Arial" w:hAnsi="Arial" w:cs="Arial"/>
          <w:sz w:val="22"/>
          <w:szCs w:val="22"/>
          <w:vertAlign w:val="superscript"/>
        </w:rPr>
        <w:t>10,11</w:t>
      </w:r>
      <w:r w:rsidRPr="20E032E9">
        <w:rPr>
          <w:rFonts w:ascii="Arial" w:hAnsi="Arial" w:cs="Arial"/>
          <w:sz w:val="22"/>
          <w:szCs w:val="22"/>
        </w:rPr>
        <w:t>.</w:t>
      </w:r>
    </w:p>
    <w:p w:rsidR="000E6B61" w:rsidRDefault="000E6B61" w:rsidP="000E6B61">
      <w:pPr>
        <w:spacing w:line="276" w:lineRule="auto"/>
        <w:jc w:val="both"/>
        <w:rPr>
          <w:rFonts w:ascii="Arial" w:hAnsi="Arial" w:cs="Arial"/>
          <w:sz w:val="22"/>
          <w:szCs w:val="22"/>
        </w:rPr>
      </w:pPr>
    </w:p>
    <w:p w:rsidR="000E6B61" w:rsidRPr="00632F50" w:rsidRDefault="000E6B61" w:rsidP="000E6B61">
      <w:pPr>
        <w:spacing w:line="276" w:lineRule="auto"/>
        <w:jc w:val="both"/>
        <w:rPr>
          <w:rFonts w:ascii="Arial" w:hAnsi="Arial" w:cs="Arial"/>
          <w:sz w:val="22"/>
          <w:szCs w:val="22"/>
        </w:rPr>
      </w:pPr>
    </w:p>
    <w:p w:rsidR="000E6B61" w:rsidRPr="00AA6162" w:rsidRDefault="000E6B61" w:rsidP="000E6B61">
      <w:pPr>
        <w:tabs>
          <w:tab w:val="left" w:pos="-426"/>
        </w:tabs>
        <w:spacing w:line="276" w:lineRule="auto"/>
        <w:jc w:val="both"/>
        <w:rPr>
          <w:rFonts w:ascii="Arial" w:hAnsi="Arial" w:cs="Arial"/>
          <w:b/>
          <w:bCs/>
          <w:sz w:val="22"/>
          <w:szCs w:val="22"/>
        </w:rPr>
      </w:pPr>
      <w:r w:rsidRPr="20E032E9">
        <w:rPr>
          <w:rFonts w:ascii="Arial" w:hAnsi="Arial" w:cs="Arial"/>
          <w:b/>
          <w:bCs/>
          <w:sz w:val="22"/>
          <w:szCs w:val="22"/>
        </w:rPr>
        <w:lastRenderedPageBreak/>
        <w:t>6.7-ENDOKARDİT PROFİLAKSİSİ ÖNERİLEN DENTAL İŞLEMLER</w:t>
      </w:r>
    </w:p>
    <w:p w:rsidR="000E6B61" w:rsidRPr="00632F50" w:rsidRDefault="000E6B61" w:rsidP="000E6B61">
      <w:pPr>
        <w:tabs>
          <w:tab w:val="left" w:pos="-426"/>
        </w:tabs>
        <w:spacing w:line="276" w:lineRule="auto"/>
        <w:jc w:val="both"/>
        <w:rPr>
          <w:rFonts w:ascii="Arial" w:hAnsi="Arial" w:cs="Arial"/>
          <w:sz w:val="22"/>
          <w:szCs w:val="22"/>
        </w:rPr>
      </w:pPr>
      <w:r w:rsidRPr="20E032E9">
        <w:rPr>
          <w:rFonts w:ascii="Arial" w:hAnsi="Arial" w:cs="Arial"/>
          <w:sz w:val="22"/>
          <w:szCs w:val="22"/>
        </w:rPr>
        <w:t>Diş çekimleri</w:t>
      </w:r>
    </w:p>
    <w:p w:rsidR="000E6B61" w:rsidRPr="00632F50" w:rsidRDefault="000E6B61" w:rsidP="000E6B61">
      <w:pPr>
        <w:tabs>
          <w:tab w:val="left" w:pos="-426"/>
        </w:tabs>
        <w:spacing w:line="276" w:lineRule="auto"/>
        <w:jc w:val="both"/>
        <w:rPr>
          <w:rFonts w:ascii="Arial" w:hAnsi="Arial" w:cs="Arial"/>
          <w:sz w:val="22"/>
          <w:szCs w:val="22"/>
        </w:rPr>
      </w:pPr>
      <w:r w:rsidRPr="20E032E9">
        <w:rPr>
          <w:rFonts w:ascii="Arial" w:hAnsi="Arial" w:cs="Arial"/>
          <w:sz w:val="22"/>
          <w:szCs w:val="22"/>
        </w:rPr>
        <w:t>Cerrahi, diştaşı temizliği ve kök yüzeyi düzleştirmesi, sondalama ve kontrol bakımları gibi periodontal işlemler</w:t>
      </w:r>
    </w:p>
    <w:p w:rsidR="000E6B61" w:rsidRPr="00632F50" w:rsidRDefault="000E6B61" w:rsidP="000E6B61">
      <w:pPr>
        <w:tabs>
          <w:tab w:val="left" w:pos="-426"/>
        </w:tabs>
        <w:spacing w:line="276" w:lineRule="auto"/>
        <w:jc w:val="both"/>
        <w:rPr>
          <w:rFonts w:ascii="Arial" w:hAnsi="Arial" w:cs="Arial"/>
          <w:sz w:val="22"/>
          <w:szCs w:val="22"/>
        </w:rPr>
      </w:pPr>
      <w:r w:rsidRPr="20E032E9">
        <w:rPr>
          <w:rFonts w:ascii="Arial" w:hAnsi="Arial" w:cs="Arial"/>
          <w:sz w:val="22"/>
          <w:szCs w:val="22"/>
        </w:rPr>
        <w:t>Dentalimplant yerleştirilmesi ve avüse dişin reimplantasyono</w:t>
      </w:r>
    </w:p>
    <w:p w:rsidR="000E6B61" w:rsidRPr="00632F50" w:rsidRDefault="000E6B61" w:rsidP="000E6B61">
      <w:pPr>
        <w:tabs>
          <w:tab w:val="left" w:pos="-426"/>
        </w:tabs>
        <w:spacing w:line="276" w:lineRule="auto"/>
        <w:jc w:val="both"/>
        <w:rPr>
          <w:rFonts w:ascii="Arial" w:hAnsi="Arial" w:cs="Arial"/>
          <w:sz w:val="22"/>
          <w:szCs w:val="22"/>
        </w:rPr>
      </w:pPr>
      <w:r w:rsidRPr="20E032E9">
        <w:rPr>
          <w:rFonts w:ascii="Arial" w:hAnsi="Arial" w:cs="Arial"/>
          <w:sz w:val="22"/>
          <w:szCs w:val="22"/>
        </w:rPr>
        <w:t>Apeksi aşacak şekilde endodontik</w:t>
      </w:r>
      <w:r>
        <w:rPr>
          <w:rFonts w:ascii="Arial" w:hAnsi="Arial" w:cs="Arial"/>
          <w:sz w:val="22"/>
          <w:szCs w:val="22"/>
        </w:rPr>
        <w:t xml:space="preserve"> </w:t>
      </w:r>
      <w:r w:rsidRPr="20E032E9">
        <w:rPr>
          <w:rFonts w:ascii="Arial" w:hAnsi="Arial" w:cs="Arial"/>
          <w:sz w:val="22"/>
          <w:szCs w:val="22"/>
        </w:rPr>
        <w:t xml:space="preserve">enstrümantasyon veya apeks çevresinde cerrahi uygulama </w:t>
      </w:r>
    </w:p>
    <w:p w:rsidR="000E6B61" w:rsidRPr="00632F50" w:rsidRDefault="000E6B61" w:rsidP="000E6B61">
      <w:pPr>
        <w:tabs>
          <w:tab w:val="left" w:pos="-426"/>
        </w:tabs>
        <w:spacing w:line="276" w:lineRule="auto"/>
        <w:jc w:val="both"/>
        <w:rPr>
          <w:rFonts w:ascii="Arial" w:hAnsi="Arial" w:cs="Arial"/>
          <w:sz w:val="22"/>
          <w:szCs w:val="22"/>
        </w:rPr>
      </w:pPr>
      <w:r w:rsidRPr="20E032E9">
        <w:rPr>
          <w:rFonts w:ascii="Arial" w:hAnsi="Arial" w:cs="Arial"/>
          <w:sz w:val="22"/>
          <w:szCs w:val="22"/>
        </w:rPr>
        <w:t xml:space="preserve">İntraligamenter sınırlı uyuşturma enjeksiyonları </w:t>
      </w:r>
    </w:p>
    <w:p w:rsidR="000E6B61" w:rsidRDefault="000E6B61" w:rsidP="000E6B61">
      <w:pPr>
        <w:tabs>
          <w:tab w:val="left" w:pos="-426"/>
        </w:tabs>
        <w:spacing w:line="276" w:lineRule="auto"/>
        <w:jc w:val="both"/>
        <w:rPr>
          <w:rFonts w:ascii="Arial" w:hAnsi="Arial" w:cs="Arial"/>
          <w:sz w:val="22"/>
          <w:szCs w:val="22"/>
        </w:rPr>
      </w:pPr>
      <w:r w:rsidRPr="20E032E9">
        <w:rPr>
          <w:rFonts w:ascii="Arial" w:hAnsi="Arial" w:cs="Arial"/>
          <w:sz w:val="22"/>
          <w:szCs w:val="22"/>
        </w:rPr>
        <w:t>Kanama olması beklenen bölgelerde dişlerin veya implantların</w:t>
      </w:r>
      <w:r>
        <w:rPr>
          <w:rFonts w:ascii="Arial" w:hAnsi="Arial" w:cs="Arial"/>
          <w:sz w:val="22"/>
          <w:szCs w:val="22"/>
        </w:rPr>
        <w:t xml:space="preserve"> </w:t>
      </w:r>
      <w:r w:rsidRPr="20E032E9">
        <w:rPr>
          <w:rFonts w:ascii="Arial" w:hAnsi="Arial" w:cs="Arial"/>
          <w:sz w:val="22"/>
          <w:szCs w:val="22"/>
        </w:rPr>
        <w:t>profilaktik temizliği.</w:t>
      </w:r>
    </w:p>
    <w:p w:rsidR="000E6B61" w:rsidRDefault="000E6B61" w:rsidP="000E6B61">
      <w:pPr>
        <w:tabs>
          <w:tab w:val="left" w:pos="-426"/>
        </w:tabs>
        <w:spacing w:line="276" w:lineRule="auto"/>
        <w:jc w:val="both"/>
        <w:rPr>
          <w:rFonts w:ascii="Arial" w:hAnsi="Arial" w:cs="Arial"/>
          <w:sz w:val="22"/>
          <w:szCs w:val="22"/>
        </w:rPr>
      </w:pPr>
    </w:p>
    <w:p w:rsidR="000E6B61" w:rsidRPr="00632F50" w:rsidRDefault="000E6B61" w:rsidP="000E6B61">
      <w:pPr>
        <w:tabs>
          <w:tab w:val="left" w:pos="-284"/>
        </w:tabs>
        <w:spacing w:line="360" w:lineRule="auto"/>
        <w:jc w:val="both"/>
        <w:rPr>
          <w:rFonts w:ascii="Arial" w:hAnsi="Arial" w:cs="Arial"/>
          <w:b/>
          <w:bCs/>
          <w:sz w:val="22"/>
          <w:szCs w:val="22"/>
        </w:rPr>
      </w:pPr>
      <w:r w:rsidRPr="20E032E9">
        <w:rPr>
          <w:rFonts w:ascii="Arial" w:hAnsi="Arial" w:cs="Arial"/>
          <w:b/>
          <w:bCs/>
          <w:sz w:val="22"/>
          <w:szCs w:val="22"/>
        </w:rPr>
        <w:t>6.8- PROFİLAKSİ GEREKTİRMEYEN DENTAL İŞLEMLER</w:t>
      </w:r>
    </w:p>
    <w:p w:rsidR="000E6B61" w:rsidRPr="00632F50" w:rsidRDefault="000E6B61" w:rsidP="000E6B61">
      <w:pPr>
        <w:tabs>
          <w:tab w:val="left" w:pos="-284"/>
        </w:tabs>
        <w:spacing w:line="360" w:lineRule="auto"/>
        <w:jc w:val="both"/>
        <w:rPr>
          <w:rFonts w:ascii="Arial" w:hAnsi="Arial" w:cs="Arial"/>
          <w:sz w:val="22"/>
          <w:szCs w:val="22"/>
        </w:rPr>
      </w:pPr>
    </w:p>
    <w:p w:rsidR="000E6B61" w:rsidRPr="00632F50" w:rsidRDefault="000E6B61" w:rsidP="000E6B61">
      <w:pPr>
        <w:tabs>
          <w:tab w:val="left" w:pos="-284"/>
        </w:tabs>
        <w:spacing w:line="360" w:lineRule="auto"/>
        <w:jc w:val="both"/>
        <w:rPr>
          <w:rFonts w:ascii="Arial" w:hAnsi="Arial" w:cs="Arial"/>
          <w:sz w:val="22"/>
          <w:szCs w:val="22"/>
        </w:rPr>
      </w:pPr>
      <w:r w:rsidRPr="20E032E9">
        <w:rPr>
          <w:rFonts w:ascii="Arial" w:hAnsi="Arial" w:cs="Arial"/>
          <w:sz w:val="22"/>
          <w:szCs w:val="22"/>
        </w:rPr>
        <w:t>Bütün restoratif</w:t>
      </w:r>
      <w:r>
        <w:rPr>
          <w:rFonts w:ascii="Arial" w:hAnsi="Arial" w:cs="Arial"/>
          <w:sz w:val="22"/>
          <w:szCs w:val="22"/>
        </w:rPr>
        <w:t xml:space="preserve"> </w:t>
      </w:r>
      <w:r w:rsidRPr="20E032E9">
        <w:rPr>
          <w:rFonts w:ascii="Arial" w:hAnsi="Arial" w:cs="Arial"/>
          <w:sz w:val="22"/>
          <w:szCs w:val="22"/>
        </w:rPr>
        <w:t>dental işlemler Intraligamental hariç bütün lokal anestezi işlemleri</w:t>
      </w:r>
    </w:p>
    <w:p w:rsidR="000E6B61" w:rsidRPr="00632F50" w:rsidRDefault="000E6B61" w:rsidP="000E6B61">
      <w:pPr>
        <w:tabs>
          <w:tab w:val="left" w:pos="-284"/>
        </w:tabs>
        <w:spacing w:line="360" w:lineRule="auto"/>
        <w:jc w:val="both"/>
        <w:rPr>
          <w:rFonts w:ascii="Arial" w:hAnsi="Arial" w:cs="Arial"/>
          <w:sz w:val="22"/>
          <w:szCs w:val="22"/>
        </w:rPr>
      </w:pPr>
      <w:r w:rsidRPr="20E032E9">
        <w:rPr>
          <w:rFonts w:ascii="Arial" w:hAnsi="Arial" w:cs="Arial"/>
          <w:sz w:val="22"/>
          <w:szCs w:val="22"/>
        </w:rPr>
        <w:t>Kanal içinde kalan endodontik işlemler, post yerleştirilmesi ve üst yapısının yapılması</w:t>
      </w:r>
    </w:p>
    <w:p w:rsidR="000E6B61" w:rsidRPr="00632F50" w:rsidRDefault="000E6B61" w:rsidP="000E6B61">
      <w:pPr>
        <w:tabs>
          <w:tab w:val="left" w:pos="-284"/>
        </w:tabs>
        <w:spacing w:line="360" w:lineRule="auto"/>
        <w:jc w:val="both"/>
        <w:rPr>
          <w:rFonts w:ascii="Arial" w:hAnsi="Arial" w:cs="Arial"/>
          <w:sz w:val="22"/>
          <w:szCs w:val="22"/>
        </w:rPr>
      </w:pPr>
      <w:r w:rsidRPr="20E032E9">
        <w:rPr>
          <w:rFonts w:ascii="Arial" w:hAnsi="Arial" w:cs="Arial"/>
          <w:sz w:val="22"/>
          <w:szCs w:val="22"/>
        </w:rPr>
        <w:t>Ruberdam yerleştirilmesi</w:t>
      </w:r>
    </w:p>
    <w:p w:rsidR="000E6B61" w:rsidRPr="00632F50" w:rsidRDefault="000E6B61" w:rsidP="000E6B61">
      <w:pPr>
        <w:tabs>
          <w:tab w:val="left" w:pos="-284"/>
        </w:tabs>
        <w:spacing w:line="360" w:lineRule="auto"/>
        <w:jc w:val="both"/>
        <w:rPr>
          <w:rFonts w:ascii="Arial" w:hAnsi="Arial" w:cs="Arial"/>
          <w:sz w:val="22"/>
          <w:szCs w:val="22"/>
        </w:rPr>
      </w:pPr>
      <w:r w:rsidRPr="20E032E9">
        <w:rPr>
          <w:rFonts w:ascii="Arial" w:hAnsi="Arial" w:cs="Arial"/>
          <w:sz w:val="22"/>
          <w:szCs w:val="22"/>
        </w:rPr>
        <w:t>Süturların alınması</w:t>
      </w:r>
    </w:p>
    <w:p w:rsidR="000E6B61" w:rsidRPr="00632F50" w:rsidRDefault="000E6B61" w:rsidP="000E6B61">
      <w:pPr>
        <w:tabs>
          <w:tab w:val="left" w:pos="-284"/>
        </w:tabs>
        <w:spacing w:line="360" w:lineRule="auto"/>
        <w:jc w:val="both"/>
        <w:rPr>
          <w:rFonts w:ascii="Arial" w:hAnsi="Arial" w:cs="Arial"/>
          <w:sz w:val="22"/>
          <w:szCs w:val="22"/>
        </w:rPr>
      </w:pPr>
      <w:r w:rsidRPr="20E032E9">
        <w:rPr>
          <w:rFonts w:ascii="Arial" w:hAnsi="Arial" w:cs="Arial"/>
          <w:sz w:val="22"/>
          <w:szCs w:val="22"/>
        </w:rPr>
        <w:t>Ölçü alınması</w:t>
      </w:r>
    </w:p>
    <w:p w:rsidR="000E6B61" w:rsidRPr="00632F50" w:rsidRDefault="000E6B61" w:rsidP="000E6B61">
      <w:pPr>
        <w:tabs>
          <w:tab w:val="left" w:pos="-284"/>
        </w:tabs>
        <w:spacing w:line="360" w:lineRule="auto"/>
        <w:jc w:val="both"/>
        <w:rPr>
          <w:rFonts w:ascii="Arial" w:hAnsi="Arial" w:cs="Arial"/>
          <w:sz w:val="22"/>
          <w:szCs w:val="22"/>
        </w:rPr>
      </w:pPr>
      <w:r w:rsidRPr="20E032E9">
        <w:rPr>
          <w:rFonts w:ascii="Arial" w:hAnsi="Arial" w:cs="Arial"/>
          <w:sz w:val="22"/>
          <w:szCs w:val="22"/>
        </w:rPr>
        <w:t>Florit uygulamaları</w:t>
      </w:r>
    </w:p>
    <w:p w:rsidR="000E6B61" w:rsidRPr="00632F50" w:rsidRDefault="000E6B61" w:rsidP="000E6B61">
      <w:pPr>
        <w:tabs>
          <w:tab w:val="left" w:pos="-284"/>
        </w:tabs>
        <w:spacing w:line="360" w:lineRule="auto"/>
        <w:jc w:val="both"/>
        <w:rPr>
          <w:rFonts w:ascii="Arial" w:hAnsi="Arial" w:cs="Arial"/>
          <w:sz w:val="22"/>
          <w:szCs w:val="22"/>
        </w:rPr>
      </w:pPr>
      <w:r w:rsidRPr="20E032E9">
        <w:rPr>
          <w:rFonts w:ascii="Arial" w:hAnsi="Arial" w:cs="Arial"/>
          <w:sz w:val="22"/>
          <w:szCs w:val="22"/>
        </w:rPr>
        <w:t>Radyograf alınması</w:t>
      </w:r>
    </w:p>
    <w:p w:rsidR="000E6B61" w:rsidRPr="00632F50" w:rsidRDefault="000E6B61" w:rsidP="000E6B61">
      <w:pPr>
        <w:tabs>
          <w:tab w:val="left" w:pos="-284"/>
        </w:tabs>
        <w:spacing w:line="360" w:lineRule="auto"/>
        <w:jc w:val="both"/>
        <w:rPr>
          <w:rFonts w:ascii="Arial" w:hAnsi="Arial" w:cs="Arial"/>
          <w:sz w:val="22"/>
          <w:szCs w:val="22"/>
        </w:rPr>
      </w:pPr>
      <w:r w:rsidRPr="20E032E9">
        <w:rPr>
          <w:rFonts w:ascii="Arial" w:hAnsi="Arial" w:cs="Arial"/>
          <w:sz w:val="22"/>
          <w:szCs w:val="22"/>
        </w:rPr>
        <w:t>Ortodontik apareylerin ayarlanması</w:t>
      </w:r>
    </w:p>
    <w:p w:rsidR="000E6B61" w:rsidRPr="00632F50" w:rsidRDefault="000E6B61" w:rsidP="000E6B61">
      <w:pPr>
        <w:tabs>
          <w:tab w:val="left" w:pos="-284"/>
        </w:tabs>
        <w:spacing w:line="360" w:lineRule="auto"/>
        <w:jc w:val="both"/>
        <w:rPr>
          <w:rFonts w:ascii="Arial" w:hAnsi="Arial" w:cs="Arial"/>
          <w:sz w:val="22"/>
          <w:szCs w:val="22"/>
        </w:rPr>
      </w:pPr>
      <w:r w:rsidRPr="20E032E9">
        <w:rPr>
          <w:rFonts w:ascii="Arial" w:hAnsi="Arial" w:cs="Arial"/>
          <w:sz w:val="22"/>
          <w:szCs w:val="22"/>
        </w:rPr>
        <w:t>Süt dişlerinin kendiliğinden düşmesi</w:t>
      </w:r>
    </w:p>
    <w:p w:rsidR="000E6B61" w:rsidRPr="00632F50" w:rsidRDefault="000E6B61" w:rsidP="000E6B61">
      <w:pPr>
        <w:tabs>
          <w:tab w:val="left" w:pos="-284"/>
        </w:tabs>
        <w:spacing w:line="360" w:lineRule="auto"/>
        <w:jc w:val="both"/>
        <w:rPr>
          <w:rFonts w:ascii="Arial" w:hAnsi="Arial" w:cs="Arial"/>
          <w:sz w:val="22"/>
          <w:szCs w:val="22"/>
        </w:rPr>
      </w:pPr>
      <w:r w:rsidRPr="20E032E9">
        <w:rPr>
          <w:rFonts w:ascii="Arial" w:hAnsi="Arial" w:cs="Arial"/>
          <w:sz w:val="22"/>
          <w:szCs w:val="22"/>
        </w:rPr>
        <w:t xml:space="preserve">şeklinde sunulmuştur12,13’14. </w:t>
      </w:r>
    </w:p>
    <w:p w:rsidR="000E6B61" w:rsidRPr="00632F50" w:rsidRDefault="000E6B61" w:rsidP="000E6B61">
      <w:pPr>
        <w:tabs>
          <w:tab w:val="left" w:pos="-284"/>
        </w:tabs>
        <w:spacing w:line="360" w:lineRule="auto"/>
        <w:jc w:val="both"/>
        <w:rPr>
          <w:rFonts w:ascii="Arial" w:hAnsi="Arial" w:cs="Arial"/>
          <w:sz w:val="22"/>
          <w:szCs w:val="22"/>
        </w:rPr>
      </w:pPr>
    </w:p>
    <w:p w:rsidR="000E6B61" w:rsidRPr="00632F50" w:rsidRDefault="000E6B61" w:rsidP="000E6B61">
      <w:pPr>
        <w:tabs>
          <w:tab w:val="left" w:pos="-284"/>
        </w:tabs>
        <w:spacing w:line="276" w:lineRule="auto"/>
        <w:jc w:val="both"/>
        <w:rPr>
          <w:rFonts w:ascii="Arial" w:hAnsi="Arial" w:cs="Arial"/>
          <w:b/>
          <w:bCs/>
          <w:sz w:val="22"/>
          <w:szCs w:val="22"/>
        </w:rPr>
      </w:pPr>
      <w:r w:rsidRPr="20E032E9">
        <w:rPr>
          <w:rFonts w:ascii="Arial" w:hAnsi="Arial" w:cs="Arial"/>
          <w:b/>
          <w:bCs/>
          <w:sz w:val="22"/>
          <w:szCs w:val="22"/>
        </w:rPr>
        <w:t>6.9- PROFİLAKSİ</w:t>
      </w:r>
    </w:p>
    <w:p w:rsidR="000E6B61" w:rsidRPr="00632F50" w:rsidRDefault="000E6B61" w:rsidP="000E6B61">
      <w:pPr>
        <w:tabs>
          <w:tab w:val="left" w:pos="-284"/>
        </w:tabs>
        <w:spacing w:line="276" w:lineRule="auto"/>
        <w:jc w:val="both"/>
        <w:rPr>
          <w:rFonts w:ascii="Arial" w:hAnsi="Arial" w:cs="Arial"/>
          <w:sz w:val="22"/>
          <w:szCs w:val="22"/>
        </w:rPr>
      </w:pPr>
    </w:p>
    <w:p w:rsidR="000E6B61" w:rsidRPr="00632F50" w:rsidRDefault="000E6B61" w:rsidP="000E6B61">
      <w:pPr>
        <w:tabs>
          <w:tab w:val="left" w:pos="-284"/>
        </w:tabs>
        <w:spacing w:line="276" w:lineRule="auto"/>
        <w:jc w:val="both"/>
        <w:rPr>
          <w:rFonts w:ascii="Arial" w:hAnsi="Arial" w:cs="Arial"/>
          <w:sz w:val="22"/>
          <w:szCs w:val="22"/>
        </w:rPr>
      </w:pPr>
      <w:r w:rsidRPr="20E032E9">
        <w:rPr>
          <w:rFonts w:ascii="Arial" w:hAnsi="Arial" w:cs="Arial"/>
          <w:sz w:val="22"/>
          <w:szCs w:val="22"/>
        </w:rPr>
        <w:t>Antibiyotik profiiaksisi; bilinen bir enfeksiyonu olmayan hastalarda, mikrobiyalkolonizasyonu engellemek ve postoperatif komplikasyon potensiyeiini azaltmak amaciyla antibiyotik uygulamasıdır1.</w:t>
      </w:r>
    </w:p>
    <w:p w:rsidR="000E6B61" w:rsidRPr="00632F50" w:rsidRDefault="000E6B61" w:rsidP="000E6B61">
      <w:pPr>
        <w:tabs>
          <w:tab w:val="left" w:pos="-284"/>
        </w:tabs>
        <w:spacing w:line="276" w:lineRule="auto"/>
        <w:jc w:val="both"/>
        <w:rPr>
          <w:rFonts w:ascii="Arial" w:hAnsi="Arial" w:cs="Arial"/>
          <w:sz w:val="22"/>
          <w:szCs w:val="22"/>
          <w:vertAlign w:val="subscript"/>
        </w:rPr>
      </w:pPr>
      <w:r w:rsidRPr="20E032E9">
        <w:rPr>
          <w:rFonts w:ascii="Arial" w:hAnsi="Arial" w:cs="Arial"/>
          <w:sz w:val="22"/>
          <w:szCs w:val="22"/>
        </w:rPr>
        <w:t>Birçok diş tedavisi işlemlerinde, tedavi bitiminden 30 dakika sonra geçici bir bakteriyemi oluştuğu bilinmektedir. Profilaksi programlarının amacı, etkili antimikrobiyal ajanın bakteriyemi süresince uygun plazma seviyesinde kalmasının sağlanmasıdır. Risk altındaki hastalarda, profilaksi yapılmadan bakteriyemiye neden olan dental işlem yapılmışsa, 2 saat içerisi</w:t>
      </w:r>
      <w:r>
        <w:rPr>
          <w:rFonts w:ascii="Arial" w:hAnsi="Arial" w:cs="Arial"/>
          <w:sz w:val="22"/>
          <w:szCs w:val="22"/>
        </w:rPr>
        <w:t>nde uygulanan antibiyotik profil</w:t>
      </w:r>
      <w:r w:rsidRPr="20E032E9">
        <w:rPr>
          <w:rFonts w:ascii="Arial" w:hAnsi="Arial" w:cs="Arial"/>
          <w:sz w:val="22"/>
          <w:szCs w:val="22"/>
        </w:rPr>
        <w:t xml:space="preserve">aksisinin de etkili olduğu hayvan çalışmalarında gösterilmiştir </w:t>
      </w:r>
      <w:r w:rsidRPr="20E032E9">
        <w:rPr>
          <w:rFonts w:ascii="Arial" w:hAnsi="Arial" w:cs="Arial"/>
          <w:sz w:val="22"/>
          <w:szCs w:val="22"/>
          <w:vertAlign w:val="superscript"/>
        </w:rPr>
        <w:t>11</w:t>
      </w:r>
      <w:r w:rsidRPr="20E032E9">
        <w:rPr>
          <w:rFonts w:ascii="Arial" w:hAnsi="Arial" w:cs="Arial"/>
          <w:sz w:val="22"/>
          <w:szCs w:val="22"/>
        </w:rPr>
        <w:t>’</w:t>
      </w:r>
      <w:r w:rsidRPr="20E032E9">
        <w:rPr>
          <w:rFonts w:ascii="Arial" w:hAnsi="Arial" w:cs="Arial"/>
          <w:sz w:val="22"/>
          <w:szCs w:val="22"/>
          <w:vertAlign w:val="superscript"/>
        </w:rPr>
        <w:t>12</w:t>
      </w:r>
      <w:r w:rsidRPr="20E032E9">
        <w:rPr>
          <w:rFonts w:ascii="Arial" w:hAnsi="Arial" w:cs="Arial"/>
          <w:sz w:val="22"/>
          <w:szCs w:val="22"/>
        </w:rPr>
        <w:t>-</w:t>
      </w:r>
      <w:r w:rsidRPr="20E032E9">
        <w:rPr>
          <w:rFonts w:ascii="Arial" w:hAnsi="Arial" w:cs="Arial"/>
          <w:sz w:val="22"/>
          <w:szCs w:val="22"/>
          <w:vertAlign w:val="superscript"/>
        </w:rPr>
        <w:t>13</w:t>
      </w:r>
      <w:r w:rsidRPr="20E032E9">
        <w:rPr>
          <w:rFonts w:ascii="Arial" w:hAnsi="Arial" w:cs="Arial"/>
          <w:sz w:val="22"/>
          <w:szCs w:val="22"/>
        </w:rPr>
        <w:t>-</w:t>
      </w:r>
      <w:r w:rsidRPr="20E032E9">
        <w:rPr>
          <w:rFonts w:ascii="Arial" w:hAnsi="Arial" w:cs="Arial"/>
          <w:sz w:val="22"/>
          <w:szCs w:val="22"/>
          <w:vertAlign w:val="superscript"/>
        </w:rPr>
        <w:t>14</w:t>
      </w:r>
      <w:r w:rsidRPr="20E032E9">
        <w:rPr>
          <w:rFonts w:ascii="Arial" w:hAnsi="Arial" w:cs="Arial"/>
          <w:sz w:val="22"/>
          <w:szCs w:val="22"/>
          <w:vertAlign w:val="subscript"/>
        </w:rPr>
        <w:t>&lt;</w:t>
      </w:r>
    </w:p>
    <w:p w:rsidR="000E6B61" w:rsidRPr="00632F50" w:rsidRDefault="000E6B61" w:rsidP="000E6B61">
      <w:pPr>
        <w:tabs>
          <w:tab w:val="left" w:pos="-284"/>
        </w:tabs>
        <w:spacing w:line="276" w:lineRule="auto"/>
        <w:jc w:val="both"/>
        <w:rPr>
          <w:rFonts w:ascii="Arial" w:hAnsi="Arial" w:cs="Arial"/>
          <w:b/>
          <w:sz w:val="22"/>
          <w:szCs w:val="22"/>
        </w:rPr>
      </w:pPr>
    </w:p>
    <w:p w:rsidR="000E6B61" w:rsidRPr="00632F50" w:rsidRDefault="000E6B61" w:rsidP="000E6B61">
      <w:pPr>
        <w:tabs>
          <w:tab w:val="left" w:pos="-284"/>
        </w:tabs>
        <w:spacing w:line="276" w:lineRule="auto"/>
        <w:jc w:val="both"/>
        <w:rPr>
          <w:rFonts w:ascii="Arial" w:hAnsi="Arial" w:cs="Arial"/>
          <w:b/>
          <w:bCs/>
          <w:sz w:val="22"/>
          <w:szCs w:val="22"/>
        </w:rPr>
      </w:pPr>
      <w:r w:rsidRPr="20E032E9">
        <w:rPr>
          <w:rFonts w:ascii="Arial" w:hAnsi="Arial" w:cs="Arial"/>
          <w:b/>
          <w:bCs/>
          <w:sz w:val="22"/>
          <w:szCs w:val="22"/>
        </w:rPr>
        <w:t xml:space="preserve">6.10- ANTİBİYOTİK PROFİLAKSİSİNDE PRENSİPLER </w:t>
      </w:r>
      <w:r w:rsidRPr="20E032E9">
        <w:rPr>
          <w:rFonts w:ascii="Arial" w:hAnsi="Arial" w:cs="Arial"/>
          <w:b/>
          <w:bCs/>
          <w:sz w:val="22"/>
          <w:szCs w:val="22"/>
          <w:vertAlign w:val="superscript"/>
        </w:rPr>
        <w:t>1</w:t>
      </w:r>
    </w:p>
    <w:p w:rsidR="000E6B61" w:rsidRPr="00632F50" w:rsidRDefault="000E6B61" w:rsidP="000E6B61">
      <w:pPr>
        <w:pStyle w:val="Gvdemetni0"/>
        <w:numPr>
          <w:ilvl w:val="0"/>
          <w:numId w:val="1"/>
        </w:numPr>
        <w:shd w:val="clear" w:color="auto" w:fill="auto"/>
        <w:spacing w:before="0" w:line="276" w:lineRule="auto"/>
        <w:ind w:left="0"/>
        <w:rPr>
          <w:sz w:val="22"/>
          <w:szCs w:val="22"/>
        </w:rPr>
      </w:pPr>
      <w:r w:rsidRPr="20E032E9">
        <w:rPr>
          <w:sz w:val="22"/>
          <w:szCs w:val="22"/>
        </w:rPr>
        <w:t>Profilaksiden sağlanan yararlar; alerji, toksisite, s</w:t>
      </w:r>
      <w:r>
        <w:rPr>
          <w:sz w:val="22"/>
          <w:szCs w:val="22"/>
        </w:rPr>
        <w:t>uperenfeksiyon ve ilaca dirençli</w:t>
      </w:r>
      <w:r w:rsidRPr="20E032E9">
        <w:rPr>
          <w:sz w:val="22"/>
          <w:szCs w:val="22"/>
        </w:rPr>
        <w:t xml:space="preserve"> mikrobiyal</w:t>
      </w:r>
      <w:r>
        <w:rPr>
          <w:sz w:val="22"/>
          <w:szCs w:val="22"/>
        </w:rPr>
        <w:t xml:space="preserve"> </w:t>
      </w:r>
      <w:r w:rsidRPr="20E032E9">
        <w:rPr>
          <w:sz w:val="22"/>
          <w:szCs w:val="22"/>
        </w:rPr>
        <w:t>suşların gelişmesi risklerinden daha ağır gelmelidir</w:t>
      </w:r>
    </w:p>
    <w:p w:rsidR="000E6B61" w:rsidRPr="00632F50" w:rsidRDefault="000E6B61" w:rsidP="000E6B61">
      <w:pPr>
        <w:pStyle w:val="Gvdemetni0"/>
        <w:numPr>
          <w:ilvl w:val="0"/>
          <w:numId w:val="1"/>
        </w:numPr>
        <w:shd w:val="clear" w:color="auto" w:fill="auto"/>
        <w:spacing w:before="0" w:line="276" w:lineRule="auto"/>
        <w:ind w:left="0"/>
        <w:rPr>
          <w:sz w:val="22"/>
          <w:szCs w:val="22"/>
        </w:rPr>
      </w:pPr>
      <w:r w:rsidRPr="20E032E9">
        <w:rPr>
          <w:sz w:val="22"/>
          <w:szCs w:val="22"/>
        </w:rPr>
        <w:t>Yükleme antibiyotik dozu kullanılmalıdır</w:t>
      </w:r>
    </w:p>
    <w:p w:rsidR="000E6B61" w:rsidRPr="00632F50" w:rsidRDefault="000E6B61" w:rsidP="000E6B61">
      <w:pPr>
        <w:pStyle w:val="Gvdemetni0"/>
        <w:numPr>
          <w:ilvl w:val="0"/>
          <w:numId w:val="1"/>
        </w:numPr>
        <w:shd w:val="clear" w:color="auto" w:fill="auto"/>
        <w:spacing w:before="0" w:line="276" w:lineRule="auto"/>
        <w:ind w:left="0"/>
        <w:rPr>
          <w:sz w:val="22"/>
          <w:szCs w:val="22"/>
        </w:rPr>
      </w:pPr>
      <w:r w:rsidRPr="20E032E9">
        <w:rPr>
          <w:sz w:val="22"/>
          <w:szCs w:val="22"/>
        </w:rPr>
        <w:t>Antibiyotik, enfeksiyona sebep olması en muhtemel olan organizmalara dayanarak seçilmelidir</w:t>
      </w:r>
    </w:p>
    <w:p w:rsidR="000E6B61" w:rsidRDefault="000E6B61" w:rsidP="000E6B61">
      <w:pPr>
        <w:pStyle w:val="Gvdemetni0"/>
        <w:numPr>
          <w:ilvl w:val="0"/>
          <w:numId w:val="1"/>
        </w:numPr>
        <w:shd w:val="clear" w:color="auto" w:fill="auto"/>
        <w:spacing w:before="0" w:line="276" w:lineRule="auto"/>
        <w:ind w:left="0"/>
        <w:rPr>
          <w:sz w:val="22"/>
          <w:szCs w:val="22"/>
        </w:rPr>
      </w:pPr>
      <w:r w:rsidRPr="20E032E9">
        <w:rPr>
          <w:sz w:val="22"/>
          <w:szCs w:val="22"/>
        </w:rPr>
        <w:t>Mikroorganizmalar yayılmadan önce, antibiyotik kanda ve hedef dokularda mevcut olmalıdır</w:t>
      </w:r>
    </w:p>
    <w:p w:rsidR="000E6B61" w:rsidRDefault="000E6B61" w:rsidP="000E6B61">
      <w:pPr>
        <w:tabs>
          <w:tab w:val="left" w:pos="-284"/>
        </w:tabs>
        <w:spacing w:line="276" w:lineRule="auto"/>
        <w:rPr>
          <w:rFonts w:ascii="Arial" w:hAnsi="Arial" w:cs="Arial"/>
          <w:sz w:val="22"/>
          <w:szCs w:val="22"/>
        </w:rPr>
      </w:pPr>
      <w:r w:rsidRPr="20E032E9">
        <w:rPr>
          <w:rFonts w:ascii="Arial" w:hAnsi="Arial" w:cs="Arial"/>
          <w:sz w:val="22"/>
          <w:szCs w:val="22"/>
        </w:rPr>
        <w:t xml:space="preserve">Operasyon bölgesinden kontaminasyon devam ettiği sürece, antibiyotik </w:t>
      </w:r>
      <w:r>
        <w:rPr>
          <w:rFonts w:ascii="Arial" w:hAnsi="Arial" w:cs="Arial"/>
          <w:sz w:val="22"/>
          <w:szCs w:val="22"/>
        </w:rPr>
        <w:t xml:space="preserve">profilaksisi </w:t>
      </w:r>
      <w:r w:rsidRPr="20E032E9">
        <w:rPr>
          <w:rFonts w:ascii="Arial" w:hAnsi="Arial" w:cs="Arial"/>
          <w:sz w:val="22"/>
          <w:szCs w:val="22"/>
        </w:rPr>
        <w:t>sürdürülmelidir.</w:t>
      </w:r>
    </w:p>
    <w:p w:rsidR="000E6B61" w:rsidRPr="00AA6162" w:rsidRDefault="000E6B61" w:rsidP="000E6B61">
      <w:pPr>
        <w:tabs>
          <w:tab w:val="left" w:pos="-284"/>
        </w:tabs>
        <w:spacing w:line="360" w:lineRule="auto"/>
        <w:rPr>
          <w:rFonts w:ascii="Arial" w:hAnsi="Arial" w:cs="Arial"/>
          <w:sz w:val="22"/>
          <w:szCs w:val="22"/>
        </w:rPr>
      </w:pPr>
    </w:p>
    <w:p w:rsidR="000E6B61" w:rsidRPr="00632F50" w:rsidRDefault="000E6B61" w:rsidP="000E6B61">
      <w:pPr>
        <w:tabs>
          <w:tab w:val="left" w:pos="-284"/>
        </w:tabs>
        <w:spacing w:line="360" w:lineRule="auto"/>
        <w:rPr>
          <w:rFonts w:ascii="Arial" w:hAnsi="Arial" w:cs="Arial"/>
          <w:sz w:val="22"/>
          <w:szCs w:val="22"/>
        </w:rPr>
      </w:pPr>
      <w:r w:rsidRPr="20E032E9">
        <w:rPr>
          <w:rFonts w:ascii="Arial" w:hAnsi="Arial" w:cs="Arial"/>
          <w:sz w:val="22"/>
          <w:szCs w:val="22"/>
        </w:rPr>
        <w:t xml:space="preserve">      AHA, yıllardır belirli kalp patolojilerinde, dental tedavi öncesinde antibiyotik kullanımını tavsiye etmektedir. Bu tavsiyeler en son 2007 yılında olmak üzere değişik yıllarda güncellenmiştir. 2007 yılında Circulation’da yayımlanan antibiyotik rejimi </w:t>
      </w:r>
      <w:r w:rsidRPr="20E032E9">
        <w:rPr>
          <w:rStyle w:val="GvdemetniKaln"/>
          <w:sz w:val="22"/>
          <w:szCs w:val="22"/>
        </w:rPr>
        <w:t xml:space="preserve">Tablo I </w:t>
      </w:r>
      <w:r w:rsidRPr="20E032E9">
        <w:rPr>
          <w:rFonts w:ascii="Arial" w:hAnsi="Arial" w:cs="Arial"/>
          <w:sz w:val="22"/>
          <w:szCs w:val="22"/>
        </w:rPr>
        <w:t>deki gibidir</w:t>
      </w:r>
      <w:r w:rsidRPr="20E032E9">
        <w:rPr>
          <w:rFonts w:ascii="Arial" w:hAnsi="Arial" w:cs="Arial"/>
          <w:sz w:val="22"/>
          <w:szCs w:val="22"/>
          <w:vertAlign w:val="superscript"/>
        </w:rPr>
        <w:t>15</w:t>
      </w:r>
      <w:r w:rsidRPr="20E032E9">
        <w:rPr>
          <w:rFonts w:ascii="Arial" w:hAnsi="Arial" w:cs="Arial"/>
          <w:sz w:val="22"/>
          <w:szCs w:val="22"/>
        </w:rPr>
        <w:t>.</w:t>
      </w:r>
    </w:p>
    <w:p w:rsidR="000E6B61" w:rsidRPr="00DA13DD" w:rsidRDefault="000E6B61" w:rsidP="000E6B61">
      <w:pPr>
        <w:pStyle w:val="Gvdemetni0"/>
        <w:shd w:val="clear" w:color="auto" w:fill="auto"/>
        <w:spacing w:before="0" w:line="360" w:lineRule="auto"/>
        <w:ind w:right="80" w:firstLine="0"/>
        <w:rPr>
          <w:sz w:val="22"/>
          <w:szCs w:val="22"/>
        </w:rPr>
      </w:pPr>
      <w:r w:rsidRPr="20E032E9">
        <w:rPr>
          <w:sz w:val="22"/>
          <w:szCs w:val="22"/>
        </w:rPr>
        <w:t>AHA, penisilin allerjisi olmayan hastalarda ilk seçenek olarak Amoksisilini önermektedir. Amoksisilinviridansstreptekoklara penisilin V den daha etkili olmamasına rağmen absorbsiyonu ve uzun süren serum seviyesi özelliği ile daha üstündür. İşlemden 1 saat önce orai alınan amoksisilinin sıvı formu kapsül formundan daha hızlı emilir ve daha yüksek başlangıç serum seviyesi sağlanır. Her iki form da en az 4-6 saat etkili serum seviyesini korur. Azİtromisin ve klaritromisin de amoksisilinin alternatifi olarak önerilmektedir. Penisilin allerjisi olan çocuklarda 10 mg/kg klindamisin tavsiye edilir. İyi absorbe edilir ve gastrointestinal yan etkileri eritromisinden daha azdır</w:t>
      </w:r>
      <w:r w:rsidRPr="20E032E9">
        <w:rPr>
          <w:sz w:val="22"/>
          <w:szCs w:val="22"/>
          <w:vertAlign w:val="superscript"/>
        </w:rPr>
        <w:t>13,16</w:t>
      </w:r>
    </w:p>
    <w:p w:rsidR="000E6B61" w:rsidRDefault="000E6B61" w:rsidP="000E6B61">
      <w:pPr>
        <w:tabs>
          <w:tab w:val="left" w:pos="0"/>
        </w:tabs>
        <w:spacing w:line="360" w:lineRule="auto"/>
        <w:rPr>
          <w:rFonts w:ascii="Arial" w:hAnsi="Arial" w:cs="Arial"/>
          <w:sz w:val="22"/>
          <w:szCs w:val="22"/>
        </w:rPr>
      </w:pPr>
      <w:r w:rsidRPr="20E032E9">
        <w:rPr>
          <w:rFonts w:ascii="Arial" w:hAnsi="Arial" w:cs="Arial"/>
          <w:sz w:val="22"/>
          <w:szCs w:val="22"/>
        </w:rPr>
        <w:t xml:space="preserve">           1997 öncesinde biri takip dozu olmak üzere iki doz halinde antibiyotik profilaksisi uygulanmaktaydı. Ancak AHA’nın 1997 de yaptığı bildiride amoksisilinin ilk dozu 2 gr a indirilmiş ve izleyen doz artık önerilmemiştir. Penisilin alerjisi olan bireylerde eritromisin yerine klindamisin ve diğer alternatifler tavsiye edilmektedir.</w:t>
      </w:r>
    </w:p>
    <w:p w:rsidR="000E6B61" w:rsidRPr="00AA6162" w:rsidRDefault="000E6B61" w:rsidP="000E6B61">
      <w:pPr>
        <w:tabs>
          <w:tab w:val="left" w:pos="0"/>
        </w:tabs>
        <w:spacing w:line="360" w:lineRule="auto"/>
        <w:rPr>
          <w:rFonts w:ascii="Arial" w:hAnsi="Arial" w:cs="Arial"/>
          <w:sz w:val="22"/>
          <w:szCs w:val="22"/>
        </w:rPr>
      </w:pPr>
    </w:p>
    <w:p w:rsidR="000E6B61" w:rsidRPr="009B5192" w:rsidRDefault="000E6B61" w:rsidP="000E6B61">
      <w:pPr>
        <w:pStyle w:val="Gvdemetni0"/>
        <w:shd w:val="clear" w:color="auto" w:fill="auto"/>
        <w:spacing w:before="0" w:after="477" w:line="276" w:lineRule="auto"/>
        <w:ind w:right="80" w:firstLine="0"/>
        <w:rPr>
          <w:b/>
          <w:bCs/>
        </w:rPr>
      </w:pPr>
      <w:r w:rsidRPr="20E032E9">
        <w:rPr>
          <w:b/>
          <w:bCs/>
        </w:rPr>
        <w:t>6.11- PROFİLAKSİDE KULLANILAN ANTİBİYOTİKLER</w:t>
      </w:r>
    </w:p>
    <w:p w:rsidR="000E6B61" w:rsidRDefault="000E6B61" w:rsidP="000E6B61">
      <w:pPr>
        <w:pStyle w:val="Gvdemetni0"/>
        <w:shd w:val="clear" w:color="auto" w:fill="auto"/>
        <w:spacing w:before="0" w:after="477" w:line="276" w:lineRule="auto"/>
        <w:ind w:left="80" w:right="80" w:firstLine="740"/>
      </w:pPr>
      <w:r>
        <w:t>Birçok vakada antibiyotikler tedavi amacının yanı sıra %100 e yakın bir etkinlikle profilaksi amacıyla da kullanılmaktadır. Ancak, antibiyotik kullanımındaki artışın direnç gelişimine yol açtığı ve bu durumun klinisyenler tarafından göz önünde bulundurulması gerektiği vurgulanmaktadır. Profilaktik amaçlı kullanım genellikle endokardite yönelik olmakta ve patojen mikroorganizmalara karşı etkinlik göstererek ve bakterilerden önce dokulara ulaşıp yeterli doza ulaşarak iki temel unsuru karşılamaktadır</w:t>
      </w:r>
      <w:r w:rsidRPr="20E032E9">
        <w:rPr>
          <w:vertAlign w:val="superscript"/>
        </w:rPr>
        <w:t>1</w:t>
      </w:r>
      <w:r>
        <w:t>.</w:t>
      </w:r>
    </w:p>
    <w:p w:rsidR="000E6B61" w:rsidRPr="00432FDF" w:rsidRDefault="000E6B61" w:rsidP="000E6B61">
      <w:pPr>
        <w:pStyle w:val="Balk20"/>
        <w:keepNext/>
        <w:keepLines/>
        <w:numPr>
          <w:ilvl w:val="0"/>
          <w:numId w:val="26"/>
        </w:numPr>
        <w:shd w:val="clear" w:color="auto" w:fill="auto"/>
        <w:spacing w:line="276" w:lineRule="auto"/>
        <w:jc w:val="both"/>
      </w:pPr>
      <w:bookmarkStart w:id="14" w:name="bookmark17"/>
      <w:r>
        <w:t>AMOKSİSİLİN ve AMPİSİLİN</w:t>
      </w:r>
      <w:bookmarkEnd w:id="14"/>
    </w:p>
    <w:p w:rsidR="000E6B61" w:rsidRPr="00432FDF" w:rsidRDefault="000E6B61" w:rsidP="000E6B61">
      <w:pPr>
        <w:pStyle w:val="Gvdemetni0"/>
        <w:shd w:val="clear" w:color="auto" w:fill="auto"/>
        <w:spacing w:before="0" w:line="276" w:lineRule="auto"/>
        <w:ind w:firstLine="0"/>
        <w:rPr>
          <w:sz w:val="22"/>
          <w:szCs w:val="22"/>
        </w:rPr>
      </w:pPr>
      <w:r w:rsidRPr="20E032E9">
        <w:rPr>
          <w:sz w:val="22"/>
          <w:szCs w:val="22"/>
        </w:rPr>
        <w:t xml:space="preserve">Ampisilin, penisilin G ve penisilin V den daha geniş spekturumlu olup </w:t>
      </w:r>
      <w:r w:rsidRPr="20E032E9">
        <w:rPr>
          <w:rStyle w:val="Gvdemetnitalik"/>
          <w:sz w:val="22"/>
          <w:szCs w:val="22"/>
        </w:rPr>
        <w:t>E.coli, H.influenza ve Salmonella</w:t>
      </w:r>
      <w:r w:rsidRPr="20E032E9">
        <w:rPr>
          <w:sz w:val="22"/>
          <w:szCs w:val="22"/>
        </w:rPr>
        <w:t xml:space="preserve"> türlerine karşı da etkilidir. Oral yolla alındığında penisilin G den daha iyi emilir ve bağırsakta parçalanır. Yan etki olarak mide rahatsızlıkları ve diare görülebi</w:t>
      </w:r>
      <w:r>
        <w:rPr>
          <w:sz w:val="22"/>
          <w:szCs w:val="22"/>
        </w:rPr>
        <w:t>lir. Çocukların %9 unda ampisili</w:t>
      </w:r>
      <w:r w:rsidRPr="20E032E9">
        <w:rPr>
          <w:sz w:val="22"/>
          <w:szCs w:val="22"/>
        </w:rPr>
        <w:t>nden sonra makulopapiler tarzda döküntüler de gözlendiği belirtilmiştir.</w:t>
      </w:r>
    </w:p>
    <w:p w:rsidR="000E6B61" w:rsidRDefault="000E6B61" w:rsidP="000E6B61">
      <w:pPr>
        <w:pStyle w:val="Gvdemetni0"/>
        <w:shd w:val="clear" w:color="auto" w:fill="auto"/>
        <w:spacing w:before="0" w:line="276" w:lineRule="auto"/>
        <w:ind w:firstLine="0"/>
        <w:rPr>
          <w:sz w:val="22"/>
          <w:szCs w:val="22"/>
        </w:rPr>
      </w:pPr>
      <w:r w:rsidRPr="20E032E9">
        <w:rPr>
          <w:sz w:val="22"/>
          <w:szCs w:val="22"/>
        </w:rPr>
        <w:t>Amoksisilin, ampisilinle benzer kimyasal yapıya sahip olmasına rağmen sindirim sisteminden ampisiline göre 2 kat daha hızlı emildiğinden oral yolla alındığında daha iyi absorbe olur ve daha az diareye neden olur. Ancak bu ilaçlarda H. influenza tarafından geliştirilen direnç önemli bir sorun haline gelmiştir.</w:t>
      </w:r>
    </w:p>
    <w:p w:rsidR="000E6B61" w:rsidRDefault="000E6B61" w:rsidP="000E6B61">
      <w:pPr>
        <w:pStyle w:val="Gvdemetni0"/>
        <w:shd w:val="clear" w:color="auto" w:fill="auto"/>
        <w:spacing w:before="0" w:line="276" w:lineRule="auto"/>
        <w:ind w:firstLine="0"/>
        <w:rPr>
          <w:sz w:val="22"/>
          <w:szCs w:val="22"/>
        </w:rPr>
      </w:pPr>
    </w:p>
    <w:p w:rsidR="000E6B61" w:rsidRPr="00432FDF" w:rsidRDefault="000E6B61" w:rsidP="000E6B61">
      <w:pPr>
        <w:pStyle w:val="Gvdemetni0"/>
        <w:shd w:val="clear" w:color="auto" w:fill="auto"/>
        <w:spacing w:before="0" w:line="360" w:lineRule="auto"/>
        <w:ind w:firstLine="0"/>
        <w:rPr>
          <w:sz w:val="22"/>
          <w:szCs w:val="22"/>
        </w:rPr>
      </w:pPr>
      <w:r w:rsidRPr="20E032E9">
        <w:rPr>
          <w:sz w:val="22"/>
          <w:szCs w:val="22"/>
        </w:rPr>
        <w:t xml:space="preserve">Güçlü bakterisit etkiye sahip olan penisilinin antibakteriyel etkisini gösterebilmesi için yapısındaki </w:t>
      </w:r>
      <w:r w:rsidRPr="20E032E9">
        <w:rPr>
          <w:rStyle w:val="Gvdemetnitalik"/>
          <w:sz w:val="22"/>
          <w:szCs w:val="22"/>
        </w:rPr>
        <w:t>(3-laktam</w:t>
      </w:r>
      <w:r w:rsidRPr="20E032E9">
        <w:rPr>
          <w:sz w:val="22"/>
          <w:szCs w:val="22"/>
        </w:rPr>
        <w:t xml:space="preserve"> halkasının parçalanmış olması gerekir. Ancak </w:t>
      </w:r>
      <w:r w:rsidRPr="20E032E9">
        <w:rPr>
          <w:rStyle w:val="Gvdemetnitalik"/>
          <w:sz w:val="22"/>
          <w:szCs w:val="22"/>
        </w:rPr>
        <w:t>(B-laktamaz</w:t>
      </w:r>
      <w:r w:rsidRPr="20E032E9">
        <w:rPr>
          <w:sz w:val="22"/>
          <w:szCs w:val="22"/>
        </w:rPr>
        <w:t xml:space="preserve"> aktivitesi olan bazı anaeroblar penisilinleri etkisiz hale getirmektedirler. Bu nedenle </w:t>
      </w:r>
      <w:r w:rsidRPr="20E032E9">
        <w:rPr>
          <w:rStyle w:val="Gvdemetnitalik"/>
          <w:sz w:val="22"/>
          <w:szCs w:val="22"/>
        </w:rPr>
        <w:t>(3-laktamaz</w:t>
      </w:r>
      <w:r w:rsidRPr="20E032E9">
        <w:rPr>
          <w:sz w:val="22"/>
          <w:szCs w:val="22"/>
        </w:rPr>
        <w:t xml:space="preserve"> </w:t>
      </w:r>
      <w:r w:rsidRPr="20E032E9">
        <w:rPr>
          <w:sz w:val="22"/>
          <w:szCs w:val="22"/>
        </w:rPr>
        <w:lastRenderedPageBreak/>
        <w:t>inhibitörleri (sulbaktam ve klavulanik asit gibi) amoksisilin veya ampisiline ilave edilerek bu antibiyotiklerin spekturumu genişlenebilir.</w:t>
      </w:r>
    </w:p>
    <w:p w:rsidR="000E6B61" w:rsidRPr="00432FDF" w:rsidRDefault="000E6B61" w:rsidP="000E6B61">
      <w:pPr>
        <w:pStyle w:val="Gvdemetni0"/>
        <w:shd w:val="clear" w:color="auto" w:fill="auto"/>
        <w:spacing w:before="0" w:after="300" w:line="360" w:lineRule="auto"/>
        <w:ind w:firstLine="0"/>
        <w:rPr>
          <w:sz w:val="22"/>
          <w:szCs w:val="22"/>
        </w:rPr>
      </w:pPr>
      <w:r w:rsidRPr="20E032E9">
        <w:rPr>
          <w:sz w:val="22"/>
          <w:szCs w:val="22"/>
        </w:rPr>
        <w:t>Amoksisilin, antibakteriyelspekturumu uygun olduğu için diş çekimi, restoratif işlemler ve detertraj gibi invazivdental işlemler sırasında profilaktik amaçla güvenle kullanılabilecek bir preparattır</w:t>
      </w:r>
      <w:r w:rsidRPr="20E032E9">
        <w:rPr>
          <w:sz w:val="22"/>
          <w:szCs w:val="22"/>
          <w:vertAlign w:val="superscript"/>
        </w:rPr>
        <w:t>1ı16</w:t>
      </w:r>
      <w:r w:rsidRPr="20E032E9">
        <w:rPr>
          <w:sz w:val="22"/>
          <w:szCs w:val="22"/>
        </w:rPr>
        <w:t>.</w:t>
      </w:r>
    </w:p>
    <w:p w:rsidR="000E6B61" w:rsidRPr="00432FDF" w:rsidRDefault="000E6B61" w:rsidP="000E6B61">
      <w:pPr>
        <w:pStyle w:val="Balk30"/>
        <w:keepNext/>
        <w:keepLines/>
        <w:numPr>
          <w:ilvl w:val="0"/>
          <w:numId w:val="26"/>
        </w:numPr>
        <w:shd w:val="clear" w:color="auto" w:fill="auto"/>
        <w:spacing w:before="0" w:after="0" w:line="360" w:lineRule="auto"/>
        <w:rPr>
          <w:sz w:val="22"/>
          <w:szCs w:val="22"/>
        </w:rPr>
      </w:pPr>
      <w:bookmarkStart w:id="15" w:name="bookmark18"/>
      <w:r w:rsidRPr="20E032E9">
        <w:rPr>
          <w:sz w:val="22"/>
          <w:szCs w:val="22"/>
        </w:rPr>
        <w:t>KLİNDAMİSİN</w:t>
      </w:r>
      <w:bookmarkEnd w:id="15"/>
    </w:p>
    <w:p w:rsidR="000E6B61" w:rsidRDefault="000E6B61" w:rsidP="000E6B61">
      <w:pPr>
        <w:pStyle w:val="Gvdemetni0"/>
        <w:shd w:val="clear" w:color="auto" w:fill="auto"/>
        <w:spacing w:before="0" w:line="360" w:lineRule="auto"/>
        <w:ind w:firstLine="0"/>
        <w:rPr>
          <w:sz w:val="22"/>
          <w:szCs w:val="22"/>
        </w:rPr>
      </w:pPr>
      <w:r w:rsidRPr="20E032E9">
        <w:rPr>
          <w:sz w:val="22"/>
          <w:szCs w:val="22"/>
        </w:rPr>
        <w:t xml:space="preserve">Kemiğe penetrasyon özelliği vardır. Fakültatif ve anaerob mikroorganizmalara karşı etkilidir. </w:t>
      </w:r>
      <w:r w:rsidRPr="20E032E9">
        <w:rPr>
          <w:rStyle w:val="Gvdemetnitalik"/>
          <w:sz w:val="22"/>
          <w:szCs w:val="22"/>
        </w:rPr>
        <w:t>Actinomiçes, Eubakterium, Peptostreptokokus, Propionobacteriyum, ViridansStafilakok, fi- hemolitik</w:t>
      </w:r>
      <w:r w:rsidRPr="20E032E9">
        <w:rPr>
          <w:sz w:val="22"/>
          <w:szCs w:val="22"/>
        </w:rPr>
        <w:t xml:space="preserve"> streptokok türlerine de etkilidir. Bakteri hücrelerinde protein sentezini inhibe ederek etkinliğini gösterir. Genellikle bakteriyostatiktir ve toksisitesi yüksektir. Psödomembranöz kolit denilen ciddi bir diare tablosuna neden olabilir. Penisilin veya eritromisine direnç gösteren, hafif şiddetteki, kronik enfeksiyonlarda kullanılır. Penisilinlerden daha pahalıdır. Dokularda bulunma konsantrasyonu, serum konsantrasyonunun %40 ila %50' si civarındadır. Özellikle kemikteki tutulumu nedeniyle etkinliğini uzun süre devam ettirdiği görülür. Bu yüzden klinik kullanım için ideal bir antibiyotik olarak kabul edilir</w:t>
      </w:r>
      <w:r w:rsidRPr="20E032E9">
        <w:rPr>
          <w:sz w:val="22"/>
          <w:szCs w:val="22"/>
          <w:vertAlign w:val="superscript"/>
        </w:rPr>
        <w:t>1</w:t>
      </w:r>
      <w:r w:rsidRPr="20E032E9">
        <w:rPr>
          <w:sz w:val="22"/>
          <w:szCs w:val="22"/>
        </w:rPr>
        <w:t>.</w:t>
      </w:r>
    </w:p>
    <w:p w:rsidR="000E6B61" w:rsidRDefault="000E6B61" w:rsidP="000E6B61">
      <w:pPr>
        <w:pStyle w:val="Gvdemetni20"/>
        <w:shd w:val="clear" w:color="auto" w:fill="auto"/>
        <w:spacing w:line="360" w:lineRule="auto"/>
        <w:rPr>
          <w:sz w:val="22"/>
          <w:szCs w:val="22"/>
        </w:rPr>
      </w:pPr>
    </w:p>
    <w:p w:rsidR="000E6B61" w:rsidRDefault="000E6B61" w:rsidP="000E6B61">
      <w:pPr>
        <w:pStyle w:val="Gvdemetni20"/>
        <w:numPr>
          <w:ilvl w:val="0"/>
          <w:numId w:val="26"/>
        </w:numPr>
        <w:shd w:val="clear" w:color="auto" w:fill="auto"/>
        <w:spacing w:line="360" w:lineRule="auto"/>
        <w:rPr>
          <w:sz w:val="22"/>
          <w:szCs w:val="22"/>
        </w:rPr>
      </w:pPr>
      <w:r w:rsidRPr="20E032E9">
        <w:rPr>
          <w:sz w:val="22"/>
          <w:szCs w:val="22"/>
        </w:rPr>
        <w:t>SEFALEKSİN, SEFADROKSİL, SEFAZOLİN (SEFALOSPORİNLER)</w:t>
      </w:r>
    </w:p>
    <w:p w:rsidR="000E6B61" w:rsidRPr="00432FDF" w:rsidRDefault="000E6B61" w:rsidP="000E6B61">
      <w:pPr>
        <w:pStyle w:val="Gvdemetni20"/>
        <w:shd w:val="clear" w:color="auto" w:fill="auto"/>
        <w:spacing w:line="360" w:lineRule="auto"/>
        <w:rPr>
          <w:sz w:val="22"/>
          <w:szCs w:val="22"/>
        </w:rPr>
      </w:pPr>
    </w:p>
    <w:p w:rsidR="000E6B61" w:rsidRDefault="000E6B61" w:rsidP="000E6B61">
      <w:pPr>
        <w:pStyle w:val="Gvdemetni0"/>
        <w:shd w:val="clear" w:color="auto" w:fill="auto"/>
        <w:spacing w:before="0" w:line="360" w:lineRule="auto"/>
        <w:ind w:firstLine="0"/>
        <w:rPr>
          <w:sz w:val="22"/>
          <w:szCs w:val="22"/>
        </w:rPr>
      </w:pPr>
      <w:r w:rsidRPr="20E032E9">
        <w:rPr>
          <w:sz w:val="22"/>
          <w:szCs w:val="22"/>
        </w:rPr>
        <w:t xml:space="preserve">Kimyasal olarak penisilinlere benzeyen, bakterisid etkili, penisilinden daha az yan etkisi olan ajanlardır. </w:t>
      </w:r>
      <w:r w:rsidRPr="20E032E9">
        <w:rPr>
          <w:rStyle w:val="Gvdemetnitalik"/>
          <w:sz w:val="22"/>
          <w:szCs w:val="22"/>
        </w:rPr>
        <w:t>Streptokok, Stafilokok, E.coli,, Proteus, Klebsiella</w:t>
      </w:r>
      <w:r w:rsidRPr="20E032E9">
        <w:rPr>
          <w:sz w:val="22"/>
          <w:szCs w:val="22"/>
        </w:rPr>
        <w:t xml:space="preserve"> gibi gr(-) lere etkilidir. Üç jenerasyon sefalosporin mevcuttur. Birinci jenerasyon gr (-) </w:t>
      </w:r>
      <w:r w:rsidRPr="20E032E9">
        <w:rPr>
          <w:rStyle w:val="Gvdemetnitalik"/>
          <w:sz w:val="22"/>
          <w:szCs w:val="22"/>
        </w:rPr>
        <w:t>Enterokoklara</w:t>
      </w:r>
      <w:r w:rsidRPr="20E032E9">
        <w:rPr>
          <w:sz w:val="22"/>
          <w:szCs w:val="22"/>
        </w:rPr>
        <w:t xml:space="preserve"> sınırlı aktivite gösterirler. İkinci nesil sefalosporinler daha geniş bir spekturuma sahiptir. Üçüncü nesil ilaçların ise gr(-) basillere karşı aktivitesinin daha fazla olduğu belirtilmektedir. Oral olarak alındığında penisilinden daha az yan etkiye ve allerjik reaksiyona sahip olmalarına karşın anaeroblar üzerine olan etkileri penisilinler kadar güçlü değildir, fiyatları ise penisilinlere göre daha pahalıdır.</w:t>
      </w:r>
    </w:p>
    <w:p w:rsidR="000E6B61" w:rsidRPr="00432FDF" w:rsidRDefault="000E6B61" w:rsidP="000E6B61">
      <w:pPr>
        <w:pStyle w:val="Gvdemetni0"/>
        <w:shd w:val="clear" w:color="auto" w:fill="auto"/>
        <w:spacing w:before="0" w:line="360" w:lineRule="auto"/>
        <w:ind w:firstLine="0"/>
        <w:rPr>
          <w:sz w:val="22"/>
          <w:szCs w:val="22"/>
        </w:rPr>
      </w:pPr>
    </w:p>
    <w:p w:rsidR="000E6B61" w:rsidRPr="00432FDF" w:rsidRDefault="000E6B61" w:rsidP="000E6B61">
      <w:pPr>
        <w:pStyle w:val="Gvdemetni20"/>
        <w:numPr>
          <w:ilvl w:val="0"/>
          <w:numId w:val="26"/>
        </w:numPr>
        <w:shd w:val="clear" w:color="auto" w:fill="auto"/>
        <w:spacing w:after="363" w:line="360" w:lineRule="auto"/>
        <w:rPr>
          <w:sz w:val="22"/>
          <w:szCs w:val="22"/>
        </w:rPr>
      </w:pPr>
      <w:r w:rsidRPr="20E032E9">
        <w:rPr>
          <w:sz w:val="22"/>
          <w:szCs w:val="22"/>
        </w:rPr>
        <w:t>AZİTROMSİN ya da KLARİTROMİSİN (MAKROLİTLER)</w:t>
      </w:r>
    </w:p>
    <w:p w:rsidR="000E6B61" w:rsidRPr="00432FDF" w:rsidRDefault="000E6B61" w:rsidP="000E6B61">
      <w:pPr>
        <w:pStyle w:val="Gvdemetni0"/>
        <w:shd w:val="clear" w:color="auto" w:fill="auto"/>
        <w:spacing w:before="0" w:line="360" w:lineRule="auto"/>
        <w:ind w:firstLine="0"/>
        <w:rPr>
          <w:sz w:val="22"/>
          <w:szCs w:val="22"/>
        </w:rPr>
      </w:pPr>
      <w:r w:rsidRPr="20E032E9">
        <w:rPr>
          <w:sz w:val="22"/>
          <w:szCs w:val="22"/>
        </w:rPr>
        <w:t>Toksisitelerinin düşük olması, alt ve üst solunum yolu enfeksiyonlarında oldukça etkili olmaları nedeniyle yaygın kullanıma sahiptir. Etkinlikleri penisiline benzer. Eritromisin bu grubun en önemli temsilcisi olmasına rağmen gastrointestinal yan etkiler (bulantı, kusma, aşırı diare gibi) nedeniyle popülaritesini yitirmiştir. Klaritromisin benzer etkinliktedir ve daha az yan etkiye sahiptir. Azitromisin de klaritromisine benzer etkinliğe sahiptir. Dokularda, uzun süre plazma seviyesinin üzerinde kalabildiği için tek doz halinde kullanılır</w:t>
      </w:r>
      <w:r w:rsidRPr="20E032E9">
        <w:rPr>
          <w:sz w:val="22"/>
          <w:szCs w:val="22"/>
          <w:vertAlign w:val="superscript"/>
        </w:rPr>
        <w:t>1</w:t>
      </w:r>
      <w:r w:rsidRPr="20E032E9">
        <w:rPr>
          <w:sz w:val="22"/>
          <w:szCs w:val="22"/>
        </w:rPr>
        <w:t>.</w:t>
      </w:r>
    </w:p>
    <w:p w:rsidR="000E6B61" w:rsidRPr="00432FDF" w:rsidRDefault="000E6B61" w:rsidP="000E6B61">
      <w:pPr>
        <w:pStyle w:val="Gvdemetni0"/>
        <w:shd w:val="clear" w:color="auto" w:fill="auto"/>
        <w:spacing w:before="0" w:line="360" w:lineRule="auto"/>
        <w:ind w:firstLine="0"/>
        <w:rPr>
          <w:sz w:val="22"/>
          <w:szCs w:val="22"/>
        </w:rPr>
      </w:pPr>
      <w:r w:rsidRPr="20E032E9">
        <w:rPr>
          <w:sz w:val="22"/>
          <w:szCs w:val="22"/>
        </w:rPr>
        <w:t xml:space="preserve">Antibiyotik profilaksisinin başarısızlığı da söz konusu olabilmektedir. Roberts ve arkadaşları </w:t>
      </w:r>
      <w:r w:rsidRPr="20E032E9">
        <w:rPr>
          <w:sz w:val="22"/>
          <w:szCs w:val="22"/>
        </w:rPr>
        <w:lastRenderedPageBreak/>
        <w:t>konjenital kalp hastalığı olan bireylerde antibiyotik profilaksisi uygulanmasına rağmen %15 oranında bakteriyemiye rastlandığını bildirmişlerdir</w:t>
      </w:r>
      <w:r w:rsidRPr="20E032E9">
        <w:rPr>
          <w:sz w:val="22"/>
          <w:szCs w:val="22"/>
          <w:vertAlign w:val="superscript"/>
        </w:rPr>
        <w:t>9</w:t>
      </w:r>
      <w:r w:rsidRPr="20E032E9">
        <w:rPr>
          <w:sz w:val="22"/>
          <w:szCs w:val="22"/>
        </w:rPr>
        <w:t>.</w:t>
      </w:r>
    </w:p>
    <w:p w:rsidR="000E6B61" w:rsidRPr="00432FDF" w:rsidRDefault="000E6B61" w:rsidP="000E6B61">
      <w:pPr>
        <w:pStyle w:val="Gvdemetni0"/>
        <w:shd w:val="clear" w:color="auto" w:fill="auto"/>
        <w:spacing w:before="0" w:line="360" w:lineRule="auto"/>
        <w:ind w:firstLine="0"/>
        <w:rPr>
          <w:sz w:val="22"/>
          <w:szCs w:val="22"/>
        </w:rPr>
      </w:pPr>
      <w:r w:rsidRPr="20E032E9">
        <w:rPr>
          <w:sz w:val="22"/>
          <w:szCs w:val="22"/>
        </w:rPr>
        <w:t xml:space="preserve">Dental plak ve oral mukoza mikroorganizma çeşitliliği açısından oldukça zengin bölgelerdir. 500 den fazla mikroorganizma türü ve bunların biyofilm üzerine adezyonu gösterilmiştir. Oral florada yer alan mikroorganizmalardan kaynaklanabilecek periodontal hastalık, diş çürüğü ve bakteriyemi riskini ağız gargaraları, plağın kaldırılması, oral hijyenin sağlanması gibi bazı dentalprofilaktik işlemler sonucu azaltmak mümkündür </w:t>
      </w:r>
      <w:r w:rsidRPr="20E032E9">
        <w:rPr>
          <w:sz w:val="22"/>
          <w:szCs w:val="22"/>
          <w:vertAlign w:val="superscript"/>
        </w:rPr>
        <w:t>1</w:t>
      </w:r>
      <w:r w:rsidRPr="20E032E9">
        <w:rPr>
          <w:sz w:val="22"/>
          <w:szCs w:val="22"/>
        </w:rPr>
        <w:t>. J. MaxGoodson ve arkadaşlarının yapmış olduğu bir çalışmada, dentalprofilaksi uygulamaları sonucunda gingival indekslerde anlamlı azalmalar olduğu ve tekrar eden uygulamalarla bakteri miktarında azalma sağlandığı gözlenmiştir</w:t>
      </w:r>
      <w:r w:rsidRPr="20E032E9">
        <w:rPr>
          <w:sz w:val="22"/>
          <w:szCs w:val="22"/>
          <w:vertAlign w:val="superscript"/>
        </w:rPr>
        <w:t>17</w:t>
      </w:r>
      <w:r w:rsidRPr="20E032E9">
        <w:rPr>
          <w:sz w:val="22"/>
          <w:szCs w:val="22"/>
        </w:rPr>
        <w:t>.</w:t>
      </w:r>
    </w:p>
    <w:p w:rsidR="000E6B61" w:rsidRPr="00432FDF" w:rsidRDefault="000E6B61" w:rsidP="000E6B61">
      <w:pPr>
        <w:pStyle w:val="Gvdemetni20"/>
        <w:shd w:val="clear" w:color="auto" w:fill="auto"/>
        <w:spacing w:after="426" w:line="276" w:lineRule="auto"/>
        <w:rPr>
          <w:sz w:val="22"/>
          <w:szCs w:val="22"/>
        </w:rPr>
      </w:pPr>
      <w:r w:rsidRPr="20E032E9">
        <w:rPr>
          <w:sz w:val="22"/>
          <w:szCs w:val="22"/>
        </w:rPr>
        <w:t>6.12- ÖZEL DURUMLARI OLAN HASTALAR</w:t>
      </w:r>
    </w:p>
    <w:p w:rsidR="000E6B61" w:rsidRPr="00432FDF" w:rsidRDefault="000E6B61" w:rsidP="000E6B61">
      <w:pPr>
        <w:pStyle w:val="Gvdemetni0"/>
        <w:numPr>
          <w:ilvl w:val="0"/>
          <w:numId w:val="7"/>
        </w:numPr>
        <w:shd w:val="clear" w:color="auto" w:fill="auto"/>
        <w:spacing w:before="0" w:line="276" w:lineRule="auto"/>
        <w:ind w:firstLine="0"/>
        <w:rPr>
          <w:sz w:val="22"/>
          <w:szCs w:val="22"/>
        </w:rPr>
      </w:pPr>
      <w:r w:rsidRPr="20E032E9">
        <w:rPr>
          <w:sz w:val="22"/>
          <w:szCs w:val="22"/>
        </w:rPr>
        <w:t xml:space="preserve">Dental veya medikal amaçla zaten antibiyotik almakta olan hastalar da mevcut antibiyotiğin dozajını arttırmaktan ziyade </w:t>
      </w:r>
      <w:r w:rsidRPr="20E032E9">
        <w:rPr>
          <w:sz w:val="22"/>
          <w:szCs w:val="22"/>
          <w:u w:val="single"/>
        </w:rPr>
        <w:t>başka etken madde</w:t>
      </w:r>
      <w:r w:rsidRPr="20E032E9">
        <w:rPr>
          <w:sz w:val="22"/>
          <w:szCs w:val="22"/>
        </w:rPr>
        <w:t xml:space="preserve"> içeren antibiyotik tercih edilmelidir. Örneğin Ampisilin alan hastaların oral kavitesinde penisiline dirençli m.olar gelişebileceği ileri sürülmektedir dolayısı ile bu hastalarda klindamisilin gibi makrolid grubu antibiyotiklerle profilaksi düşünülebilir. Hastalar, premedikasyon amacı dışında almakta oldukları diğer antibiyotiğe, tavsiye edildiği şekilde devam etmelidir</w:t>
      </w:r>
      <w:r w:rsidRPr="20E032E9">
        <w:rPr>
          <w:sz w:val="22"/>
          <w:szCs w:val="22"/>
          <w:vertAlign w:val="superscript"/>
        </w:rPr>
        <w:t>1</w:t>
      </w:r>
      <w:r w:rsidRPr="20E032E9">
        <w:rPr>
          <w:sz w:val="22"/>
          <w:szCs w:val="22"/>
        </w:rPr>
        <w:t>.</w:t>
      </w:r>
    </w:p>
    <w:p w:rsidR="000E6B61" w:rsidRPr="00432FDF" w:rsidRDefault="000E6B61" w:rsidP="000E6B61">
      <w:pPr>
        <w:pStyle w:val="Gvdemetni0"/>
        <w:numPr>
          <w:ilvl w:val="0"/>
          <w:numId w:val="7"/>
        </w:numPr>
        <w:shd w:val="clear" w:color="auto" w:fill="auto"/>
        <w:spacing w:before="0" w:line="276" w:lineRule="auto"/>
        <w:ind w:firstLine="0"/>
        <w:rPr>
          <w:sz w:val="22"/>
          <w:szCs w:val="22"/>
        </w:rPr>
      </w:pPr>
      <w:r w:rsidRPr="20E032E9">
        <w:rPr>
          <w:sz w:val="22"/>
          <w:szCs w:val="22"/>
        </w:rPr>
        <w:t>Antikoagülan kullanan hastalarda I.M EE profilaksisinden kaçınılmalıdır. Oral uygulamalar tercih edilmeli, oral yoldan absorbsiyonda problem varsa I.V tercih edilmelidir</w:t>
      </w:r>
      <w:r w:rsidRPr="20E032E9">
        <w:rPr>
          <w:sz w:val="22"/>
          <w:szCs w:val="22"/>
          <w:vertAlign w:val="superscript"/>
        </w:rPr>
        <w:t>1</w:t>
      </w:r>
      <w:r w:rsidRPr="20E032E9">
        <w:rPr>
          <w:sz w:val="22"/>
          <w:szCs w:val="22"/>
        </w:rPr>
        <w:t>.</w:t>
      </w:r>
    </w:p>
    <w:p w:rsidR="000E6B61" w:rsidRPr="00432FDF" w:rsidRDefault="000E6B61" w:rsidP="000E6B61">
      <w:pPr>
        <w:pStyle w:val="Gvdemetni0"/>
        <w:shd w:val="clear" w:color="auto" w:fill="auto"/>
        <w:spacing w:before="0" w:line="276" w:lineRule="auto"/>
        <w:ind w:firstLine="0"/>
        <w:rPr>
          <w:sz w:val="22"/>
          <w:szCs w:val="22"/>
        </w:rPr>
      </w:pPr>
      <w:r w:rsidRPr="20E032E9">
        <w:rPr>
          <w:sz w:val="22"/>
          <w:szCs w:val="22"/>
        </w:rPr>
        <w:t>Agresif periodontitisi olan enfeksiyona yatkın hastalar da periodontolog ile konsültasyon yapılması önerilmektedir</w:t>
      </w:r>
      <w:r w:rsidRPr="20E032E9">
        <w:rPr>
          <w:sz w:val="22"/>
          <w:szCs w:val="22"/>
          <w:vertAlign w:val="superscript"/>
        </w:rPr>
        <w:t>1</w:t>
      </w:r>
      <w:r w:rsidRPr="20E032E9">
        <w:rPr>
          <w:sz w:val="22"/>
          <w:szCs w:val="22"/>
        </w:rPr>
        <w:t>.</w:t>
      </w:r>
    </w:p>
    <w:p w:rsidR="000E6B61" w:rsidRDefault="000E6B61" w:rsidP="000E6B61">
      <w:pPr>
        <w:pStyle w:val="Gvdemetni0"/>
        <w:shd w:val="clear" w:color="auto" w:fill="auto"/>
        <w:spacing w:before="0" w:line="276" w:lineRule="auto"/>
        <w:ind w:firstLine="0"/>
        <w:rPr>
          <w:sz w:val="22"/>
          <w:szCs w:val="22"/>
        </w:rPr>
      </w:pPr>
      <w:r w:rsidRPr="20E032E9">
        <w:rPr>
          <w:sz w:val="22"/>
          <w:szCs w:val="22"/>
        </w:rPr>
        <w:t>Tetrasiklinler, amoksisilin ve ampisilin; vitamin K üretimi ile ilgilisi olan normal bağırsak mikrofolarısınıetkiliyerek: varfarin, dikumarol, ansidon un antikoagülan etkisini artırırlar</w:t>
      </w:r>
      <w:r w:rsidRPr="20E032E9">
        <w:rPr>
          <w:sz w:val="22"/>
          <w:szCs w:val="22"/>
          <w:vertAlign w:val="superscript"/>
        </w:rPr>
        <w:t>18</w:t>
      </w:r>
      <w:r w:rsidRPr="20E032E9">
        <w:rPr>
          <w:sz w:val="22"/>
          <w:szCs w:val="22"/>
        </w:rPr>
        <w:t>.</w:t>
      </w:r>
    </w:p>
    <w:p w:rsidR="000E6B61" w:rsidRPr="00432FDF" w:rsidRDefault="000E6B61" w:rsidP="000E6B61">
      <w:pPr>
        <w:pStyle w:val="Gvdemetni20"/>
        <w:shd w:val="clear" w:color="auto" w:fill="auto"/>
        <w:spacing w:after="409" w:line="276" w:lineRule="auto"/>
        <w:rPr>
          <w:sz w:val="22"/>
          <w:szCs w:val="22"/>
        </w:rPr>
      </w:pPr>
      <w:r w:rsidRPr="20E032E9">
        <w:rPr>
          <w:sz w:val="22"/>
          <w:szCs w:val="22"/>
        </w:rPr>
        <w:t>Ayrıca</w:t>
      </w:r>
    </w:p>
    <w:p w:rsidR="000E6B61" w:rsidRPr="00432FDF" w:rsidRDefault="000E6B61" w:rsidP="000E6B61">
      <w:pPr>
        <w:pStyle w:val="Gvdemetni20"/>
        <w:numPr>
          <w:ilvl w:val="0"/>
          <w:numId w:val="7"/>
        </w:numPr>
        <w:shd w:val="clear" w:color="auto" w:fill="auto"/>
        <w:spacing w:line="276" w:lineRule="auto"/>
        <w:jc w:val="both"/>
        <w:rPr>
          <w:sz w:val="22"/>
          <w:szCs w:val="22"/>
        </w:rPr>
      </w:pPr>
      <w:r w:rsidRPr="20E032E9">
        <w:rPr>
          <w:sz w:val="22"/>
          <w:szCs w:val="22"/>
        </w:rPr>
        <w:t xml:space="preserve"> hemodiyaliz hastaları,</w:t>
      </w:r>
    </w:p>
    <w:p w:rsidR="000E6B61" w:rsidRPr="00432FDF" w:rsidRDefault="000E6B61" w:rsidP="000E6B61">
      <w:pPr>
        <w:pStyle w:val="Gvdemetni20"/>
        <w:numPr>
          <w:ilvl w:val="0"/>
          <w:numId w:val="7"/>
        </w:numPr>
        <w:shd w:val="clear" w:color="auto" w:fill="auto"/>
        <w:spacing w:line="276" w:lineRule="auto"/>
        <w:jc w:val="both"/>
        <w:rPr>
          <w:sz w:val="22"/>
          <w:szCs w:val="22"/>
        </w:rPr>
      </w:pPr>
      <w:r>
        <w:rPr>
          <w:sz w:val="22"/>
          <w:szCs w:val="22"/>
        </w:rPr>
        <w:t xml:space="preserve"> </w:t>
      </w:r>
      <w:r w:rsidRPr="20E032E9">
        <w:rPr>
          <w:sz w:val="22"/>
          <w:szCs w:val="22"/>
        </w:rPr>
        <w:t>transplant hastaları ve immun sistemi yetersiz hastalar,</w:t>
      </w:r>
    </w:p>
    <w:p w:rsidR="000E6B61" w:rsidRPr="00432FDF" w:rsidRDefault="000E6B61" w:rsidP="000E6B61">
      <w:pPr>
        <w:pStyle w:val="Gvdemetni20"/>
        <w:numPr>
          <w:ilvl w:val="0"/>
          <w:numId w:val="7"/>
        </w:numPr>
        <w:shd w:val="clear" w:color="auto" w:fill="auto"/>
        <w:spacing w:line="276" w:lineRule="auto"/>
        <w:jc w:val="both"/>
        <w:rPr>
          <w:sz w:val="22"/>
          <w:szCs w:val="22"/>
        </w:rPr>
      </w:pPr>
      <w:r w:rsidRPr="20E032E9">
        <w:rPr>
          <w:sz w:val="22"/>
          <w:szCs w:val="22"/>
        </w:rPr>
        <w:t xml:space="preserve"> eklem protezi taşıyan hastalar,</w:t>
      </w:r>
    </w:p>
    <w:p w:rsidR="000E6B61" w:rsidRPr="00432FDF" w:rsidRDefault="000E6B61" w:rsidP="000E6B61">
      <w:pPr>
        <w:pStyle w:val="Gvdemetni20"/>
        <w:numPr>
          <w:ilvl w:val="0"/>
          <w:numId w:val="7"/>
        </w:numPr>
        <w:shd w:val="clear" w:color="auto" w:fill="auto"/>
        <w:spacing w:line="276" w:lineRule="auto"/>
        <w:jc w:val="both"/>
        <w:rPr>
          <w:sz w:val="22"/>
          <w:szCs w:val="22"/>
        </w:rPr>
      </w:pPr>
      <w:r w:rsidRPr="20E032E9">
        <w:rPr>
          <w:sz w:val="22"/>
          <w:szCs w:val="22"/>
        </w:rPr>
        <w:t xml:space="preserve"> enfeksiyon ile savaşma kapasitesi yetersiz hastalarda ( kontrolsüz diabetusmellitus , lösemi, Down sendromu , karaciğer sirozu olan, steroid kullanan, dalağı alınmış, kemoterapi alan vs..)</w:t>
      </w:r>
    </w:p>
    <w:p w:rsidR="000E6B61" w:rsidRDefault="000E6B61" w:rsidP="000E6B61">
      <w:pPr>
        <w:pStyle w:val="Gvdemetni20"/>
        <w:shd w:val="clear" w:color="auto" w:fill="auto"/>
        <w:spacing w:line="276" w:lineRule="auto"/>
        <w:rPr>
          <w:sz w:val="22"/>
          <w:szCs w:val="22"/>
        </w:rPr>
      </w:pPr>
      <w:r w:rsidRPr="20E032E9">
        <w:rPr>
          <w:sz w:val="22"/>
          <w:szCs w:val="22"/>
        </w:rPr>
        <w:t xml:space="preserve">profilaksi için hastanın hekimi ile görüşmek </w:t>
      </w:r>
      <w:r w:rsidRPr="20E032E9">
        <w:rPr>
          <w:b w:val="0"/>
          <w:bCs w:val="0"/>
          <w:sz w:val="22"/>
          <w:szCs w:val="22"/>
        </w:rPr>
        <w:t>şarttır</w:t>
      </w:r>
      <w:r w:rsidRPr="20E032E9">
        <w:rPr>
          <w:b w:val="0"/>
          <w:bCs w:val="0"/>
          <w:sz w:val="22"/>
          <w:szCs w:val="22"/>
          <w:vertAlign w:val="superscript"/>
        </w:rPr>
        <w:t>1</w:t>
      </w:r>
      <w:r w:rsidRPr="20E032E9">
        <w:rPr>
          <w:sz w:val="22"/>
          <w:szCs w:val="22"/>
        </w:rPr>
        <w:t>.</w:t>
      </w:r>
    </w:p>
    <w:p w:rsidR="000E6B61" w:rsidRDefault="000E6B61" w:rsidP="000E6B61">
      <w:pPr>
        <w:pStyle w:val="Gvdemetni20"/>
        <w:shd w:val="clear" w:color="auto" w:fill="auto"/>
        <w:spacing w:line="276" w:lineRule="auto"/>
        <w:rPr>
          <w:sz w:val="22"/>
          <w:szCs w:val="22"/>
        </w:rPr>
      </w:pPr>
    </w:p>
    <w:p w:rsidR="000E6B61" w:rsidRDefault="000E6B61" w:rsidP="000E6B61">
      <w:pPr>
        <w:pStyle w:val="Gvdemetni20"/>
        <w:shd w:val="clear" w:color="auto" w:fill="auto"/>
        <w:spacing w:line="276" w:lineRule="auto"/>
        <w:rPr>
          <w:sz w:val="22"/>
          <w:szCs w:val="22"/>
        </w:rPr>
      </w:pPr>
    </w:p>
    <w:p w:rsidR="000E6B61" w:rsidRDefault="000E6B61" w:rsidP="000E6B61">
      <w:pPr>
        <w:pStyle w:val="Gvdemetni20"/>
        <w:shd w:val="clear" w:color="auto" w:fill="auto"/>
        <w:spacing w:line="276" w:lineRule="auto"/>
        <w:rPr>
          <w:sz w:val="22"/>
          <w:szCs w:val="22"/>
        </w:rPr>
      </w:pPr>
    </w:p>
    <w:p w:rsidR="000E6B61" w:rsidRDefault="000E6B61" w:rsidP="000E6B61">
      <w:pPr>
        <w:pStyle w:val="Gvdemetni20"/>
        <w:shd w:val="clear" w:color="auto" w:fill="auto"/>
        <w:spacing w:line="276" w:lineRule="auto"/>
        <w:rPr>
          <w:sz w:val="22"/>
          <w:szCs w:val="22"/>
        </w:rPr>
      </w:pPr>
    </w:p>
    <w:p w:rsidR="00855221" w:rsidRDefault="00855221" w:rsidP="000E6B61">
      <w:pPr>
        <w:pStyle w:val="Gvdemetni20"/>
        <w:shd w:val="clear" w:color="auto" w:fill="auto"/>
        <w:spacing w:line="276" w:lineRule="auto"/>
        <w:rPr>
          <w:sz w:val="22"/>
          <w:szCs w:val="22"/>
        </w:rPr>
      </w:pPr>
    </w:p>
    <w:p w:rsidR="00855221" w:rsidRDefault="00855221" w:rsidP="000E6B61">
      <w:pPr>
        <w:pStyle w:val="Gvdemetni20"/>
        <w:shd w:val="clear" w:color="auto" w:fill="auto"/>
        <w:spacing w:line="276" w:lineRule="auto"/>
        <w:rPr>
          <w:sz w:val="22"/>
          <w:szCs w:val="22"/>
        </w:rPr>
      </w:pPr>
    </w:p>
    <w:p w:rsidR="00855221" w:rsidRDefault="00855221" w:rsidP="000E6B61">
      <w:pPr>
        <w:pStyle w:val="Gvdemetni20"/>
        <w:shd w:val="clear" w:color="auto" w:fill="auto"/>
        <w:spacing w:line="276" w:lineRule="auto"/>
        <w:rPr>
          <w:sz w:val="22"/>
          <w:szCs w:val="22"/>
        </w:rPr>
      </w:pPr>
    </w:p>
    <w:p w:rsidR="00855221" w:rsidRDefault="00855221" w:rsidP="000E6B61">
      <w:pPr>
        <w:pStyle w:val="Gvdemetni20"/>
        <w:shd w:val="clear" w:color="auto" w:fill="auto"/>
        <w:spacing w:line="276" w:lineRule="auto"/>
        <w:rPr>
          <w:sz w:val="22"/>
          <w:szCs w:val="22"/>
        </w:rPr>
      </w:pPr>
    </w:p>
    <w:p w:rsidR="00855221" w:rsidRDefault="00855221" w:rsidP="000E6B61">
      <w:pPr>
        <w:pStyle w:val="Gvdemetni20"/>
        <w:shd w:val="clear" w:color="auto" w:fill="auto"/>
        <w:spacing w:line="276" w:lineRule="auto"/>
        <w:rPr>
          <w:sz w:val="22"/>
          <w:szCs w:val="22"/>
        </w:rPr>
      </w:pPr>
    </w:p>
    <w:p w:rsidR="00855221" w:rsidRDefault="00855221" w:rsidP="000E6B61">
      <w:pPr>
        <w:pStyle w:val="Gvdemetni20"/>
        <w:shd w:val="clear" w:color="auto" w:fill="auto"/>
        <w:spacing w:line="276" w:lineRule="auto"/>
        <w:rPr>
          <w:sz w:val="22"/>
          <w:szCs w:val="22"/>
        </w:rPr>
      </w:pPr>
    </w:p>
    <w:p w:rsidR="00855221" w:rsidRDefault="00855221" w:rsidP="000E6B61">
      <w:pPr>
        <w:pStyle w:val="Gvdemetni20"/>
        <w:shd w:val="clear" w:color="auto" w:fill="auto"/>
        <w:spacing w:line="276" w:lineRule="auto"/>
        <w:rPr>
          <w:sz w:val="22"/>
          <w:szCs w:val="22"/>
        </w:rPr>
      </w:pPr>
    </w:p>
    <w:p w:rsidR="00855221" w:rsidRDefault="00855221" w:rsidP="000E6B61">
      <w:pPr>
        <w:pStyle w:val="Gvdemetni20"/>
        <w:shd w:val="clear" w:color="auto" w:fill="auto"/>
        <w:spacing w:line="276" w:lineRule="auto"/>
        <w:rPr>
          <w:sz w:val="22"/>
          <w:szCs w:val="22"/>
        </w:rPr>
      </w:pPr>
    </w:p>
    <w:p w:rsidR="00855221" w:rsidRDefault="00855221" w:rsidP="00855221">
      <w:pPr>
        <w:pStyle w:val="Gvdemetni20"/>
        <w:shd w:val="clear" w:color="auto" w:fill="auto"/>
        <w:spacing w:line="276" w:lineRule="auto"/>
        <w:rPr>
          <w:sz w:val="22"/>
          <w:szCs w:val="22"/>
        </w:rPr>
      </w:pPr>
      <w:r>
        <w:rPr>
          <w:sz w:val="22"/>
          <w:szCs w:val="22"/>
        </w:rPr>
        <w:t>Genel olarak;</w:t>
      </w:r>
    </w:p>
    <w:p w:rsidR="000E6B61" w:rsidRDefault="000E6B61" w:rsidP="000E6B61">
      <w:pPr>
        <w:pStyle w:val="Gvdemetni20"/>
        <w:shd w:val="clear" w:color="auto" w:fill="auto"/>
        <w:spacing w:line="276" w:lineRule="auto"/>
        <w:rPr>
          <w:sz w:val="22"/>
          <w:szCs w:val="22"/>
        </w:rPr>
      </w:pPr>
    </w:p>
    <w:p w:rsidR="000E6B61" w:rsidRDefault="000E6B61" w:rsidP="00855221">
      <w:pPr>
        <w:spacing w:line="360" w:lineRule="auto"/>
        <w:jc w:val="both"/>
        <w:rPr>
          <w:sz w:val="22"/>
          <w:szCs w:val="22"/>
        </w:rPr>
      </w:pPr>
    </w:p>
    <w:p w:rsidR="000E6B61" w:rsidRDefault="000E6B61" w:rsidP="000E6B61">
      <w:pPr>
        <w:pStyle w:val="Gvdemetni20"/>
        <w:shd w:val="clear" w:color="auto" w:fill="auto"/>
        <w:spacing w:line="276" w:lineRule="auto"/>
        <w:rPr>
          <w:sz w:val="22"/>
          <w:szCs w:val="22"/>
        </w:rPr>
      </w:pPr>
    </w:p>
    <w:p w:rsidR="000E6B61" w:rsidRDefault="000E6B61" w:rsidP="000E6B61">
      <w:pPr>
        <w:spacing w:line="360" w:lineRule="auto"/>
        <w:jc w:val="both"/>
        <w:rPr>
          <w:rFonts w:ascii="Arial" w:hAnsi="Arial" w:cs="Arial"/>
          <w:sz w:val="22"/>
          <w:szCs w:val="22"/>
        </w:rPr>
      </w:pPr>
    </w:p>
    <w:tbl>
      <w:tblPr>
        <w:tblW w:w="10348"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164"/>
        <w:gridCol w:w="1655"/>
        <w:gridCol w:w="1783"/>
        <w:gridCol w:w="2291"/>
        <w:gridCol w:w="2455"/>
      </w:tblGrid>
      <w:tr w:rsidR="000E6B61" w:rsidRPr="00BF46BB" w:rsidTr="00CA76C0">
        <w:trPr>
          <w:trHeight w:val="1059"/>
        </w:trPr>
        <w:tc>
          <w:tcPr>
            <w:tcW w:w="2164" w:type="dxa"/>
            <w:vAlign w:val="center"/>
          </w:tcPr>
          <w:p w:rsidR="000E6B61" w:rsidRPr="00BF46BB" w:rsidRDefault="000E6B61" w:rsidP="00CA76C0">
            <w:pPr>
              <w:pStyle w:val="Default"/>
              <w:rPr>
                <w:rFonts w:asciiTheme="minorHAnsi" w:hAnsiTheme="minorHAnsi" w:cstheme="minorBidi"/>
              </w:rPr>
            </w:pPr>
            <w:r w:rsidRPr="20E032E9">
              <w:rPr>
                <w:rFonts w:asciiTheme="minorHAnsi" w:hAnsiTheme="minorHAnsi" w:cstheme="minorBidi"/>
              </w:rPr>
              <w:t xml:space="preserve">Durum </w:t>
            </w:r>
          </w:p>
        </w:tc>
        <w:tc>
          <w:tcPr>
            <w:tcW w:w="1655" w:type="dxa"/>
            <w:vAlign w:val="center"/>
          </w:tcPr>
          <w:p w:rsidR="000E6B61" w:rsidRPr="00BF46BB" w:rsidRDefault="000E6B61" w:rsidP="00CA76C0">
            <w:pPr>
              <w:pStyle w:val="Default"/>
              <w:rPr>
                <w:rFonts w:asciiTheme="minorHAnsi" w:hAnsiTheme="minorHAnsi" w:cstheme="minorBidi"/>
              </w:rPr>
            </w:pPr>
            <w:r w:rsidRPr="20E032E9">
              <w:rPr>
                <w:rFonts w:asciiTheme="minorHAnsi" w:hAnsiTheme="minorHAnsi" w:cstheme="minorBidi"/>
              </w:rPr>
              <w:t xml:space="preserve">Ajan </w:t>
            </w:r>
          </w:p>
        </w:tc>
        <w:tc>
          <w:tcPr>
            <w:tcW w:w="1783" w:type="dxa"/>
            <w:vAlign w:val="center"/>
          </w:tcPr>
          <w:p w:rsidR="000E6B61" w:rsidRPr="00BF46BB" w:rsidRDefault="000E6B61" w:rsidP="00CA76C0">
            <w:pPr>
              <w:pStyle w:val="Default"/>
              <w:rPr>
                <w:rFonts w:asciiTheme="minorHAnsi" w:hAnsiTheme="minorHAnsi" w:cstheme="minorBidi"/>
              </w:rPr>
            </w:pPr>
            <w:r w:rsidRPr="20E032E9">
              <w:rPr>
                <w:rFonts w:asciiTheme="minorHAnsi" w:hAnsiTheme="minorHAnsi" w:cstheme="minorBidi"/>
              </w:rPr>
              <w:t xml:space="preserve">Yetişkin </w:t>
            </w:r>
          </w:p>
        </w:tc>
        <w:tc>
          <w:tcPr>
            <w:tcW w:w="2291" w:type="dxa"/>
            <w:vAlign w:val="center"/>
          </w:tcPr>
          <w:p w:rsidR="000E6B61" w:rsidRPr="00BF46BB" w:rsidRDefault="000E6B61" w:rsidP="00CA76C0">
            <w:pPr>
              <w:pStyle w:val="Default"/>
              <w:rPr>
                <w:rFonts w:asciiTheme="minorHAnsi" w:hAnsiTheme="minorHAnsi" w:cstheme="minorBidi"/>
              </w:rPr>
            </w:pPr>
            <w:r w:rsidRPr="20E032E9">
              <w:rPr>
                <w:rFonts w:asciiTheme="minorHAnsi" w:hAnsiTheme="minorHAnsi" w:cstheme="minorBidi"/>
              </w:rPr>
              <w:t xml:space="preserve">Çocuk </w:t>
            </w:r>
          </w:p>
        </w:tc>
        <w:tc>
          <w:tcPr>
            <w:tcW w:w="2455" w:type="dxa"/>
            <w:vAlign w:val="center"/>
          </w:tcPr>
          <w:p w:rsidR="000E6B61" w:rsidRPr="00BF46BB" w:rsidRDefault="000E6B61" w:rsidP="00CA76C0">
            <w:pPr>
              <w:pStyle w:val="Default"/>
              <w:rPr>
                <w:rFonts w:asciiTheme="minorHAnsi" w:hAnsiTheme="minorHAnsi" w:cstheme="minorBidi"/>
              </w:rPr>
            </w:pPr>
            <w:r w:rsidRPr="20E032E9">
              <w:rPr>
                <w:rFonts w:asciiTheme="minorHAnsi" w:hAnsiTheme="minorHAnsi" w:cstheme="minorBidi"/>
              </w:rPr>
              <w:t xml:space="preserve">Zamanlama </w:t>
            </w:r>
          </w:p>
        </w:tc>
      </w:tr>
      <w:tr w:rsidR="000E6B61" w:rsidRPr="00BF46BB" w:rsidTr="00CA76C0">
        <w:trPr>
          <w:trHeight w:val="1454"/>
        </w:trPr>
        <w:tc>
          <w:tcPr>
            <w:tcW w:w="2164" w:type="dxa"/>
            <w:vAlign w:val="center"/>
          </w:tcPr>
          <w:p w:rsidR="000E6B61" w:rsidRPr="00BF46BB" w:rsidRDefault="000E6B61" w:rsidP="00CA76C0">
            <w:pPr>
              <w:pStyle w:val="Default"/>
              <w:rPr>
                <w:rFonts w:asciiTheme="minorHAnsi" w:hAnsiTheme="minorHAnsi" w:cstheme="minorBidi"/>
              </w:rPr>
            </w:pPr>
            <w:r w:rsidRPr="20E032E9">
              <w:rPr>
                <w:rFonts w:asciiTheme="minorHAnsi" w:hAnsiTheme="minorHAnsi" w:cstheme="minorBidi"/>
              </w:rPr>
              <w:t>Standart genel Profilaksi</w:t>
            </w:r>
          </w:p>
        </w:tc>
        <w:tc>
          <w:tcPr>
            <w:tcW w:w="1655" w:type="dxa"/>
            <w:vAlign w:val="center"/>
          </w:tcPr>
          <w:p w:rsidR="000E6B61" w:rsidRPr="00BF46BB" w:rsidRDefault="000E6B61" w:rsidP="00CA76C0">
            <w:pPr>
              <w:pStyle w:val="Default"/>
              <w:rPr>
                <w:rFonts w:asciiTheme="minorHAnsi" w:hAnsiTheme="minorHAnsi" w:cstheme="minorBidi"/>
              </w:rPr>
            </w:pPr>
            <w:r w:rsidRPr="20E032E9">
              <w:rPr>
                <w:rFonts w:asciiTheme="minorHAnsi" w:hAnsiTheme="minorHAnsi" w:cstheme="minorBidi"/>
              </w:rPr>
              <w:t>Amoksilin</w:t>
            </w:r>
          </w:p>
        </w:tc>
        <w:tc>
          <w:tcPr>
            <w:tcW w:w="1783" w:type="dxa"/>
            <w:vAlign w:val="center"/>
          </w:tcPr>
          <w:p w:rsidR="000E6B61" w:rsidRPr="00BF46BB" w:rsidRDefault="000E6B61" w:rsidP="00CA76C0">
            <w:pPr>
              <w:pStyle w:val="Default"/>
              <w:rPr>
                <w:rFonts w:asciiTheme="minorHAnsi" w:hAnsiTheme="minorHAnsi" w:cstheme="minorBidi"/>
              </w:rPr>
            </w:pPr>
            <w:r w:rsidRPr="20E032E9">
              <w:rPr>
                <w:rFonts w:asciiTheme="minorHAnsi" w:hAnsiTheme="minorHAnsi" w:cstheme="minorBidi"/>
              </w:rPr>
              <w:t xml:space="preserve">Oral yolla 2g </w:t>
            </w:r>
          </w:p>
        </w:tc>
        <w:tc>
          <w:tcPr>
            <w:tcW w:w="2291" w:type="dxa"/>
            <w:vAlign w:val="center"/>
          </w:tcPr>
          <w:p w:rsidR="000E6B61" w:rsidRPr="00BF46BB" w:rsidRDefault="000E6B61" w:rsidP="00CA76C0">
            <w:pPr>
              <w:pStyle w:val="Default"/>
              <w:rPr>
                <w:rFonts w:asciiTheme="minorHAnsi" w:hAnsiTheme="minorHAnsi" w:cstheme="minorBidi"/>
              </w:rPr>
            </w:pPr>
            <w:r w:rsidRPr="20E032E9">
              <w:rPr>
                <w:rFonts w:asciiTheme="minorHAnsi" w:hAnsiTheme="minorHAnsi" w:cstheme="minorBidi"/>
              </w:rPr>
              <w:t xml:space="preserve">Oral yolla 500mg/kg </w:t>
            </w:r>
          </w:p>
        </w:tc>
        <w:tc>
          <w:tcPr>
            <w:tcW w:w="2455" w:type="dxa"/>
            <w:vAlign w:val="center"/>
          </w:tcPr>
          <w:p w:rsidR="000E6B61" w:rsidRPr="00BF46BB" w:rsidRDefault="000E6B61" w:rsidP="00CA76C0">
            <w:pPr>
              <w:pStyle w:val="Default"/>
              <w:rPr>
                <w:rFonts w:asciiTheme="minorHAnsi" w:hAnsiTheme="minorHAnsi" w:cstheme="minorBidi"/>
              </w:rPr>
            </w:pPr>
            <w:r w:rsidRPr="20E032E9">
              <w:rPr>
                <w:rFonts w:asciiTheme="minorHAnsi" w:hAnsiTheme="minorHAnsi" w:cstheme="minorBidi"/>
              </w:rPr>
              <w:t xml:space="preserve">İşlemden 1saat önce </w:t>
            </w:r>
          </w:p>
        </w:tc>
      </w:tr>
      <w:tr w:rsidR="000E6B61" w:rsidRPr="00BF46BB" w:rsidTr="00CA76C0">
        <w:trPr>
          <w:trHeight w:val="1761"/>
        </w:trPr>
        <w:tc>
          <w:tcPr>
            <w:tcW w:w="2164" w:type="dxa"/>
            <w:vAlign w:val="center"/>
          </w:tcPr>
          <w:p w:rsidR="000E6B61" w:rsidRPr="00BF46BB" w:rsidRDefault="000E6B61" w:rsidP="00CA76C0">
            <w:pPr>
              <w:pStyle w:val="Default"/>
              <w:rPr>
                <w:rFonts w:asciiTheme="minorHAnsi" w:hAnsiTheme="minorHAnsi" w:cstheme="minorBidi"/>
              </w:rPr>
            </w:pPr>
            <w:r w:rsidRPr="20E032E9">
              <w:rPr>
                <w:rFonts w:asciiTheme="minorHAnsi" w:hAnsiTheme="minorHAnsi" w:cstheme="minorBidi"/>
              </w:rPr>
              <w:t xml:space="preserve">Ağız yoluyla ilaç Alamayanlarda </w:t>
            </w:r>
          </w:p>
        </w:tc>
        <w:tc>
          <w:tcPr>
            <w:tcW w:w="1655" w:type="dxa"/>
            <w:vAlign w:val="center"/>
          </w:tcPr>
          <w:p w:rsidR="000E6B61" w:rsidRPr="00BF46BB" w:rsidRDefault="000E6B61" w:rsidP="00CA76C0">
            <w:pPr>
              <w:pStyle w:val="Default"/>
              <w:rPr>
                <w:rFonts w:asciiTheme="minorHAnsi" w:hAnsiTheme="minorHAnsi" w:cstheme="minorBidi"/>
              </w:rPr>
            </w:pPr>
            <w:r w:rsidRPr="20E032E9">
              <w:rPr>
                <w:rFonts w:asciiTheme="minorHAnsi" w:hAnsiTheme="minorHAnsi" w:cstheme="minorBidi"/>
              </w:rPr>
              <w:t>Ampisilin</w:t>
            </w:r>
          </w:p>
        </w:tc>
        <w:tc>
          <w:tcPr>
            <w:tcW w:w="1783" w:type="dxa"/>
            <w:vAlign w:val="center"/>
          </w:tcPr>
          <w:p w:rsidR="000E6B61" w:rsidRPr="00BF46BB" w:rsidRDefault="000E6B61" w:rsidP="00CA76C0">
            <w:pPr>
              <w:pStyle w:val="Default"/>
              <w:rPr>
                <w:rFonts w:asciiTheme="minorHAnsi" w:hAnsiTheme="minorHAnsi" w:cstheme="minorBidi"/>
              </w:rPr>
            </w:pPr>
            <w:r w:rsidRPr="20E032E9">
              <w:rPr>
                <w:rFonts w:asciiTheme="minorHAnsi" w:hAnsiTheme="minorHAnsi" w:cstheme="minorBidi"/>
              </w:rPr>
              <w:t>2gr- İM.İV</w:t>
            </w:r>
          </w:p>
        </w:tc>
        <w:tc>
          <w:tcPr>
            <w:tcW w:w="2291" w:type="dxa"/>
            <w:vAlign w:val="center"/>
          </w:tcPr>
          <w:p w:rsidR="000E6B61" w:rsidRPr="00BF46BB" w:rsidRDefault="000E6B61" w:rsidP="00CA76C0">
            <w:pPr>
              <w:pStyle w:val="Default"/>
              <w:rPr>
                <w:rFonts w:asciiTheme="minorHAnsi" w:hAnsiTheme="minorHAnsi" w:cstheme="minorBidi"/>
              </w:rPr>
            </w:pPr>
            <w:r w:rsidRPr="20E032E9">
              <w:rPr>
                <w:rFonts w:asciiTheme="minorHAnsi" w:hAnsiTheme="minorHAnsi" w:cstheme="minorBidi"/>
              </w:rPr>
              <w:t>500 mg/kg İM.İV</w:t>
            </w:r>
          </w:p>
        </w:tc>
        <w:tc>
          <w:tcPr>
            <w:tcW w:w="2455" w:type="dxa"/>
            <w:vAlign w:val="center"/>
          </w:tcPr>
          <w:p w:rsidR="000E6B61" w:rsidRPr="00BF46BB" w:rsidRDefault="000E6B61" w:rsidP="00CA76C0">
            <w:pPr>
              <w:pStyle w:val="Default"/>
              <w:rPr>
                <w:rFonts w:asciiTheme="minorHAnsi" w:hAnsiTheme="minorHAnsi" w:cstheme="minorBidi"/>
              </w:rPr>
            </w:pPr>
            <w:r w:rsidRPr="20E032E9">
              <w:rPr>
                <w:rFonts w:asciiTheme="minorHAnsi" w:hAnsiTheme="minorHAnsi" w:cstheme="minorBidi"/>
              </w:rPr>
              <w:t>İşlemden 30 .dk.önce</w:t>
            </w:r>
          </w:p>
        </w:tc>
      </w:tr>
      <w:tr w:rsidR="000E6B61" w:rsidRPr="00BF46BB" w:rsidTr="00CA76C0">
        <w:trPr>
          <w:trHeight w:val="825"/>
        </w:trPr>
        <w:tc>
          <w:tcPr>
            <w:tcW w:w="2164" w:type="dxa"/>
            <w:vMerge w:val="restart"/>
            <w:vAlign w:val="center"/>
          </w:tcPr>
          <w:p w:rsidR="000E6B61" w:rsidRPr="008416D8" w:rsidRDefault="000E6B61" w:rsidP="00CA76C0">
            <w:pPr>
              <w:pStyle w:val="Default"/>
              <w:rPr>
                <w:rFonts w:asciiTheme="minorHAnsi" w:hAnsiTheme="minorHAnsi" w:cstheme="minorBidi"/>
              </w:rPr>
            </w:pPr>
            <w:r w:rsidRPr="20E032E9">
              <w:rPr>
                <w:rFonts w:asciiTheme="minorHAnsi" w:hAnsiTheme="minorHAnsi" w:cstheme="minorBidi"/>
              </w:rPr>
              <w:t xml:space="preserve">Penisiline karşı alerjisi olanlarda </w:t>
            </w:r>
          </w:p>
        </w:tc>
        <w:tc>
          <w:tcPr>
            <w:tcW w:w="1655" w:type="dxa"/>
            <w:vAlign w:val="center"/>
          </w:tcPr>
          <w:p w:rsidR="000E6B61" w:rsidRPr="00BF46BB" w:rsidRDefault="000E6B61" w:rsidP="00CA76C0">
            <w:pPr>
              <w:pStyle w:val="Default"/>
              <w:rPr>
                <w:rFonts w:asciiTheme="minorHAnsi" w:hAnsiTheme="minorHAnsi" w:cstheme="minorBidi"/>
              </w:rPr>
            </w:pPr>
            <w:r w:rsidRPr="20E032E9">
              <w:rPr>
                <w:rFonts w:asciiTheme="minorHAnsi" w:hAnsiTheme="minorHAnsi" w:cstheme="minorBidi"/>
              </w:rPr>
              <w:t>Klindmisin</w:t>
            </w:r>
            <w:r>
              <w:rPr>
                <w:rFonts w:asciiTheme="minorHAnsi" w:hAnsiTheme="minorHAnsi" w:cstheme="minorBidi"/>
              </w:rPr>
              <w:t xml:space="preserve"> </w:t>
            </w:r>
            <w:r w:rsidRPr="20E032E9">
              <w:rPr>
                <w:rFonts w:asciiTheme="minorHAnsi" w:hAnsiTheme="minorHAnsi" w:cstheme="minorBidi"/>
              </w:rPr>
              <w:t>Sealeksin</w:t>
            </w:r>
            <w:r>
              <w:rPr>
                <w:rFonts w:asciiTheme="minorHAnsi" w:hAnsiTheme="minorHAnsi" w:cstheme="minorBidi"/>
              </w:rPr>
              <w:t xml:space="preserve"> </w:t>
            </w:r>
            <w:r w:rsidRPr="20E032E9">
              <w:rPr>
                <w:rFonts w:asciiTheme="minorHAnsi" w:hAnsiTheme="minorHAnsi" w:cstheme="minorBidi"/>
              </w:rPr>
              <w:t>veya</w:t>
            </w:r>
            <w:r>
              <w:rPr>
                <w:rFonts w:asciiTheme="minorHAnsi" w:hAnsiTheme="minorHAnsi" w:cstheme="minorBidi"/>
              </w:rPr>
              <w:t xml:space="preserve"> </w:t>
            </w:r>
            <w:r w:rsidRPr="20E032E9">
              <w:rPr>
                <w:rFonts w:asciiTheme="minorHAnsi" w:hAnsiTheme="minorHAnsi" w:cstheme="minorBidi"/>
              </w:rPr>
              <w:t>sefadroksil</w:t>
            </w:r>
          </w:p>
        </w:tc>
        <w:tc>
          <w:tcPr>
            <w:tcW w:w="1783" w:type="dxa"/>
            <w:vAlign w:val="center"/>
          </w:tcPr>
          <w:p w:rsidR="000E6B61" w:rsidRPr="00BF46BB" w:rsidRDefault="000E6B61" w:rsidP="00CA76C0">
            <w:pPr>
              <w:pStyle w:val="Default"/>
              <w:rPr>
                <w:rFonts w:asciiTheme="minorHAnsi" w:hAnsiTheme="minorHAnsi" w:cstheme="minorBidi"/>
              </w:rPr>
            </w:pPr>
            <w:r w:rsidRPr="20E032E9">
              <w:rPr>
                <w:rFonts w:asciiTheme="minorHAnsi" w:hAnsiTheme="minorHAnsi" w:cstheme="minorBidi"/>
              </w:rPr>
              <w:t>Oral yolla 600 mg</w:t>
            </w:r>
          </w:p>
          <w:p w:rsidR="000E6B61" w:rsidRPr="00BF46BB" w:rsidRDefault="000E6B61" w:rsidP="00CA76C0">
            <w:pPr>
              <w:pStyle w:val="Default"/>
              <w:rPr>
                <w:rFonts w:asciiTheme="minorHAnsi" w:hAnsiTheme="minorHAnsi" w:cstheme="minorBidi"/>
              </w:rPr>
            </w:pPr>
            <w:r w:rsidRPr="20E032E9">
              <w:rPr>
                <w:rFonts w:asciiTheme="minorHAnsi" w:hAnsiTheme="minorHAnsi" w:cstheme="minorBidi"/>
              </w:rPr>
              <w:t>Oral yolla 2g</w:t>
            </w:r>
          </w:p>
        </w:tc>
        <w:tc>
          <w:tcPr>
            <w:tcW w:w="2291" w:type="dxa"/>
            <w:vAlign w:val="center"/>
          </w:tcPr>
          <w:p w:rsidR="000E6B61" w:rsidRPr="00BF46BB" w:rsidRDefault="000E6B61" w:rsidP="00CA76C0">
            <w:pPr>
              <w:pStyle w:val="Default"/>
              <w:rPr>
                <w:rFonts w:asciiTheme="minorHAnsi" w:hAnsiTheme="minorHAnsi" w:cstheme="minorBidi"/>
              </w:rPr>
            </w:pPr>
            <w:r w:rsidRPr="20E032E9">
              <w:rPr>
                <w:rFonts w:asciiTheme="minorHAnsi" w:hAnsiTheme="minorHAnsi" w:cstheme="minorBidi"/>
              </w:rPr>
              <w:t xml:space="preserve">Oral yolla 20mg/kg Oral yolla 50 mg/kg </w:t>
            </w:r>
          </w:p>
        </w:tc>
        <w:tc>
          <w:tcPr>
            <w:tcW w:w="2455" w:type="dxa"/>
            <w:vAlign w:val="center"/>
          </w:tcPr>
          <w:p w:rsidR="000E6B61" w:rsidRPr="00BF46BB" w:rsidRDefault="000E6B61" w:rsidP="00CA76C0">
            <w:pPr>
              <w:pStyle w:val="Default"/>
              <w:rPr>
                <w:rFonts w:asciiTheme="minorHAnsi" w:hAnsiTheme="minorHAnsi" w:cstheme="minorBidi"/>
              </w:rPr>
            </w:pPr>
            <w:r w:rsidRPr="20E032E9">
              <w:rPr>
                <w:rFonts w:asciiTheme="minorHAnsi" w:hAnsiTheme="minorHAnsi" w:cstheme="minorBidi"/>
              </w:rPr>
              <w:t xml:space="preserve">İşlemden 1saat önce </w:t>
            </w:r>
          </w:p>
          <w:p w:rsidR="000E6B61" w:rsidRPr="00BF46BB" w:rsidRDefault="000E6B61" w:rsidP="00CA76C0">
            <w:pPr>
              <w:ind w:left="-709"/>
              <w:rPr>
                <w:rFonts w:cstheme="minorHAnsi"/>
              </w:rPr>
            </w:pPr>
          </w:p>
        </w:tc>
      </w:tr>
      <w:tr w:rsidR="000E6B61" w:rsidRPr="00BF46BB" w:rsidTr="00CA76C0">
        <w:trPr>
          <w:trHeight w:val="1049"/>
        </w:trPr>
        <w:tc>
          <w:tcPr>
            <w:tcW w:w="2164" w:type="dxa"/>
            <w:vMerge/>
            <w:vAlign w:val="center"/>
          </w:tcPr>
          <w:p w:rsidR="000E6B61" w:rsidRPr="00BF46BB" w:rsidRDefault="000E6B61" w:rsidP="00CA76C0">
            <w:pPr>
              <w:ind w:left="-709"/>
              <w:rPr>
                <w:rFonts w:cstheme="minorHAnsi"/>
              </w:rPr>
            </w:pPr>
          </w:p>
        </w:tc>
        <w:tc>
          <w:tcPr>
            <w:tcW w:w="1655" w:type="dxa"/>
            <w:vAlign w:val="center"/>
          </w:tcPr>
          <w:p w:rsidR="000E6B61" w:rsidRPr="00BF46BB" w:rsidRDefault="000E6B61" w:rsidP="00CA76C0">
            <w:pPr>
              <w:pStyle w:val="Default"/>
              <w:rPr>
                <w:rFonts w:asciiTheme="minorHAnsi" w:hAnsiTheme="minorHAnsi" w:cstheme="minorBidi"/>
              </w:rPr>
            </w:pPr>
            <w:r w:rsidRPr="20E032E9">
              <w:rPr>
                <w:rFonts w:asciiTheme="minorHAnsi" w:hAnsiTheme="minorHAnsi" w:cstheme="minorBidi"/>
              </w:rPr>
              <w:t>Azitromisin veya klaritromisin</w:t>
            </w:r>
          </w:p>
          <w:p w:rsidR="000E6B61" w:rsidRPr="00BF46BB" w:rsidRDefault="000E6B61" w:rsidP="00CA76C0">
            <w:pPr>
              <w:ind w:left="-709"/>
              <w:rPr>
                <w:rFonts w:cstheme="minorHAnsi"/>
              </w:rPr>
            </w:pPr>
          </w:p>
        </w:tc>
        <w:tc>
          <w:tcPr>
            <w:tcW w:w="1783" w:type="dxa"/>
            <w:vAlign w:val="center"/>
          </w:tcPr>
          <w:p w:rsidR="000E6B61" w:rsidRPr="00BF46BB" w:rsidRDefault="000E6B61" w:rsidP="00CA76C0">
            <w:pPr>
              <w:pStyle w:val="Default"/>
              <w:rPr>
                <w:rFonts w:asciiTheme="minorHAnsi" w:hAnsiTheme="minorHAnsi" w:cstheme="minorBidi"/>
              </w:rPr>
            </w:pPr>
            <w:r w:rsidRPr="20E032E9">
              <w:rPr>
                <w:rFonts w:asciiTheme="minorHAnsi" w:hAnsiTheme="minorHAnsi" w:cstheme="minorBidi"/>
              </w:rPr>
              <w:t xml:space="preserve">Oral yolla 500 mg </w:t>
            </w:r>
          </w:p>
          <w:p w:rsidR="000E6B61" w:rsidRPr="00BF46BB" w:rsidRDefault="000E6B61" w:rsidP="00CA76C0">
            <w:pPr>
              <w:ind w:left="-709"/>
              <w:rPr>
                <w:rFonts w:cstheme="minorHAnsi"/>
              </w:rPr>
            </w:pPr>
          </w:p>
        </w:tc>
        <w:tc>
          <w:tcPr>
            <w:tcW w:w="2291" w:type="dxa"/>
            <w:vAlign w:val="center"/>
          </w:tcPr>
          <w:p w:rsidR="000E6B61" w:rsidRPr="00BF46BB" w:rsidRDefault="000E6B61" w:rsidP="00CA76C0">
            <w:pPr>
              <w:ind w:left="-709"/>
              <w:rPr>
                <w:rFonts w:cstheme="minorHAnsi"/>
              </w:rPr>
            </w:pPr>
          </w:p>
          <w:p w:rsidR="000E6B61" w:rsidRPr="00BF46BB" w:rsidRDefault="000E6B61" w:rsidP="00CA76C0">
            <w:pPr>
              <w:pStyle w:val="Default"/>
              <w:rPr>
                <w:rFonts w:asciiTheme="minorHAnsi" w:hAnsiTheme="minorHAnsi" w:cstheme="minorBidi"/>
              </w:rPr>
            </w:pPr>
            <w:r w:rsidRPr="20E032E9">
              <w:rPr>
                <w:rFonts w:asciiTheme="minorHAnsi" w:hAnsiTheme="minorHAnsi" w:cstheme="minorBidi"/>
              </w:rPr>
              <w:t xml:space="preserve">Oral yolla 15 mg/kg </w:t>
            </w:r>
          </w:p>
          <w:p w:rsidR="000E6B61" w:rsidRPr="00BF46BB" w:rsidRDefault="000E6B61" w:rsidP="00CA76C0">
            <w:pPr>
              <w:rPr>
                <w:rFonts w:cstheme="minorHAnsi"/>
              </w:rPr>
            </w:pPr>
          </w:p>
        </w:tc>
        <w:tc>
          <w:tcPr>
            <w:tcW w:w="2455" w:type="dxa"/>
            <w:vAlign w:val="center"/>
          </w:tcPr>
          <w:p w:rsidR="000E6B61" w:rsidRPr="00BF46BB" w:rsidRDefault="000E6B61" w:rsidP="00CA76C0">
            <w:pPr>
              <w:pStyle w:val="Default"/>
              <w:rPr>
                <w:rFonts w:asciiTheme="minorHAnsi" w:hAnsiTheme="minorHAnsi" w:cstheme="minorBidi"/>
              </w:rPr>
            </w:pPr>
            <w:r w:rsidRPr="20E032E9">
              <w:rPr>
                <w:rFonts w:asciiTheme="minorHAnsi" w:hAnsiTheme="minorHAnsi" w:cstheme="minorBidi"/>
              </w:rPr>
              <w:t xml:space="preserve">İşlemden 1saat önce </w:t>
            </w:r>
          </w:p>
          <w:p w:rsidR="000E6B61" w:rsidRPr="00BF46BB" w:rsidRDefault="000E6B61" w:rsidP="00CA76C0">
            <w:pPr>
              <w:ind w:left="-709"/>
              <w:rPr>
                <w:rFonts w:cstheme="minorHAnsi"/>
              </w:rPr>
            </w:pPr>
          </w:p>
        </w:tc>
      </w:tr>
      <w:tr w:rsidR="000E6B61" w:rsidRPr="00BF46BB" w:rsidTr="00CA76C0">
        <w:trPr>
          <w:trHeight w:val="1845"/>
        </w:trPr>
        <w:tc>
          <w:tcPr>
            <w:tcW w:w="2164" w:type="dxa"/>
            <w:vAlign w:val="center"/>
          </w:tcPr>
          <w:p w:rsidR="000E6B61" w:rsidRPr="00BF46BB" w:rsidRDefault="000E6B61" w:rsidP="00CA76C0">
            <w:pPr>
              <w:pStyle w:val="Default"/>
              <w:rPr>
                <w:rFonts w:asciiTheme="minorHAnsi" w:hAnsiTheme="minorHAnsi" w:cstheme="minorBidi"/>
              </w:rPr>
            </w:pPr>
            <w:r w:rsidRPr="20E032E9">
              <w:rPr>
                <w:rFonts w:asciiTheme="minorHAnsi" w:hAnsiTheme="minorHAnsi" w:cstheme="minorBidi"/>
              </w:rPr>
              <w:t xml:space="preserve">Penisiline karşı alerjisi olanlarda ve Ağız yoluyla ilaç Alamayanlarda </w:t>
            </w:r>
          </w:p>
          <w:p w:rsidR="000E6B61" w:rsidRPr="00BF46BB" w:rsidRDefault="000E6B61" w:rsidP="00CA76C0">
            <w:pPr>
              <w:ind w:left="-709"/>
              <w:rPr>
                <w:rFonts w:cstheme="minorHAnsi"/>
              </w:rPr>
            </w:pPr>
          </w:p>
        </w:tc>
        <w:tc>
          <w:tcPr>
            <w:tcW w:w="1655" w:type="dxa"/>
            <w:vAlign w:val="center"/>
          </w:tcPr>
          <w:p w:rsidR="000E6B61" w:rsidRPr="00BF46BB" w:rsidRDefault="000E6B61" w:rsidP="00CA76C0">
            <w:pPr>
              <w:pStyle w:val="Default"/>
              <w:rPr>
                <w:rFonts w:asciiTheme="minorHAnsi" w:hAnsiTheme="minorHAnsi" w:cstheme="minorBidi"/>
              </w:rPr>
            </w:pPr>
            <w:r w:rsidRPr="20E032E9">
              <w:rPr>
                <w:rFonts w:asciiTheme="minorHAnsi" w:hAnsiTheme="minorHAnsi" w:cstheme="minorBidi"/>
              </w:rPr>
              <w:t>Klindmisin</w:t>
            </w:r>
          </w:p>
          <w:p w:rsidR="000E6B61" w:rsidRPr="00BF46BB" w:rsidRDefault="000E6B61" w:rsidP="00CA76C0">
            <w:pPr>
              <w:pStyle w:val="Default"/>
              <w:rPr>
                <w:rFonts w:asciiTheme="minorHAnsi" w:hAnsiTheme="minorHAnsi" w:cstheme="minorBidi"/>
              </w:rPr>
            </w:pPr>
            <w:r w:rsidRPr="20E032E9">
              <w:rPr>
                <w:rFonts w:asciiTheme="minorHAnsi" w:hAnsiTheme="minorHAnsi" w:cstheme="minorBidi"/>
              </w:rPr>
              <w:t>sefazolin</w:t>
            </w:r>
          </w:p>
        </w:tc>
        <w:tc>
          <w:tcPr>
            <w:tcW w:w="1783" w:type="dxa"/>
            <w:vAlign w:val="center"/>
          </w:tcPr>
          <w:p w:rsidR="000E6B61" w:rsidRPr="00BF46BB" w:rsidRDefault="000E6B61" w:rsidP="00CA76C0">
            <w:pPr>
              <w:pStyle w:val="Default"/>
              <w:rPr>
                <w:rFonts w:asciiTheme="minorHAnsi" w:hAnsiTheme="minorHAnsi" w:cstheme="minorBidi"/>
              </w:rPr>
            </w:pPr>
            <w:r w:rsidRPr="20E032E9">
              <w:rPr>
                <w:rFonts w:asciiTheme="minorHAnsi" w:hAnsiTheme="minorHAnsi" w:cstheme="minorBidi"/>
              </w:rPr>
              <w:t>600mg İV</w:t>
            </w:r>
          </w:p>
          <w:p w:rsidR="000E6B61" w:rsidRPr="00BF46BB" w:rsidRDefault="000E6B61" w:rsidP="00CA76C0">
            <w:pPr>
              <w:pStyle w:val="Default"/>
              <w:rPr>
                <w:rFonts w:asciiTheme="minorHAnsi" w:hAnsiTheme="minorHAnsi" w:cstheme="minorBidi"/>
              </w:rPr>
            </w:pPr>
            <w:r w:rsidRPr="20E032E9">
              <w:rPr>
                <w:rFonts w:asciiTheme="minorHAnsi" w:hAnsiTheme="minorHAnsi" w:cstheme="minorBidi"/>
              </w:rPr>
              <w:t xml:space="preserve">1grİM:İV </w:t>
            </w:r>
          </w:p>
        </w:tc>
        <w:tc>
          <w:tcPr>
            <w:tcW w:w="2291" w:type="dxa"/>
            <w:vAlign w:val="center"/>
          </w:tcPr>
          <w:p w:rsidR="000E6B61" w:rsidRPr="00BF46BB" w:rsidRDefault="000E6B61" w:rsidP="00CA76C0">
            <w:pPr>
              <w:pStyle w:val="Default"/>
              <w:rPr>
                <w:rFonts w:asciiTheme="minorHAnsi" w:hAnsiTheme="minorHAnsi" w:cstheme="minorBidi"/>
              </w:rPr>
            </w:pPr>
            <w:r w:rsidRPr="20E032E9">
              <w:rPr>
                <w:rFonts w:asciiTheme="minorHAnsi" w:hAnsiTheme="minorHAnsi" w:cstheme="minorBidi"/>
              </w:rPr>
              <w:t xml:space="preserve">20 mg /kg İV </w:t>
            </w:r>
          </w:p>
          <w:p w:rsidR="000E6B61" w:rsidRPr="00BF46BB" w:rsidRDefault="000E6B61" w:rsidP="00CA76C0">
            <w:pPr>
              <w:pStyle w:val="Default"/>
              <w:rPr>
                <w:rFonts w:asciiTheme="minorHAnsi" w:hAnsiTheme="minorHAnsi" w:cstheme="minorBidi"/>
              </w:rPr>
            </w:pPr>
            <w:r w:rsidRPr="20E032E9">
              <w:rPr>
                <w:rFonts w:asciiTheme="minorHAnsi" w:hAnsiTheme="minorHAnsi" w:cstheme="minorBidi"/>
              </w:rPr>
              <w:t xml:space="preserve">25mg/kg .İM.İV </w:t>
            </w:r>
          </w:p>
        </w:tc>
        <w:tc>
          <w:tcPr>
            <w:tcW w:w="2455" w:type="dxa"/>
            <w:vAlign w:val="center"/>
          </w:tcPr>
          <w:p w:rsidR="000E6B61" w:rsidRPr="00BF46BB" w:rsidRDefault="000E6B61" w:rsidP="00CA76C0">
            <w:pPr>
              <w:pStyle w:val="Default"/>
              <w:rPr>
                <w:rFonts w:asciiTheme="minorHAnsi" w:hAnsiTheme="minorHAnsi" w:cstheme="minorBidi"/>
              </w:rPr>
            </w:pPr>
            <w:r w:rsidRPr="20E032E9">
              <w:rPr>
                <w:rFonts w:asciiTheme="minorHAnsi" w:hAnsiTheme="minorHAnsi" w:cstheme="minorBidi"/>
              </w:rPr>
              <w:t xml:space="preserve">İşlemden 30 dk önce </w:t>
            </w:r>
          </w:p>
          <w:p w:rsidR="000E6B61" w:rsidRPr="00BF46BB" w:rsidRDefault="000E6B61" w:rsidP="00CA76C0">
            <w:pPr>
              <w:ind w:left="-709"/>
              <w:rPr>
                <w:rFonts w:cstheme="minorHAnsi"/>
              </w:rPr>
            </w:pPr>
          </w:p>
        </w:tc>
      </w:tr>
    </w:tbl>
    <w:p w:rsidR="000E6B61" w:rsidRDefault="000E6B61" w:rsidP="000E6B61">
      <w:pPr>
        <w:spacing w:line="360" w:lineRule="auto"/>
        <w:jc w:val="both"/>
        <w:rPr>
          <w:rFonts w:ascii="Arial" w:hAnsi="Arial" w:cs="Arial"/>
          <w:sz w:val="22"/>
          <w:szCs w:val="22"/>
        </w:rPr>
      </w:pPr>
    </w:p>
    <w:p w:rsidR="000E6B61" w:rsidRDefault="000E6B61" w:rsidP="000E6B61">
      <w:pPr>
        <w:rPr>
          <w:rFonts w:ascii="Arial" w:hAnsi="Arial" w:cs="Arial"/>
          <w:sz w:val="22"/>
          <w:szCs w:val="22"/>
        </w:rPr>
      </w:pPr>
    </w:p>
    <w:p w:rsidR="000E6B61" w:rsidRPr="00432FDF" w:rsidRDefault="000E6B61" w:rsidP="000E6B61">
      <w:pPr>
        <w:autoSpaceDE w:val="0"/>
        <w:autoSpaceDN w:val="0"/>
        <w:adjustRightInd w:val="0"/>
        <w:spacing w:line="276" w:lineRule="auto"/>
        <w:rPr>
          <w:rFonts w:ascii="Arial" w:hAnsi="Arial" w:cs="Arial"/>
          <w:b/>
          <w:bCs/>
          <w:color w:val="000000"/>
          <w:sz w:val="22"/>
          <w:szCs w:val="22"/>
        </w:rPr>
      </w:pPr>
      <w:r w:rsidRPr="20E032E9">
        <w:rPr>
          <w:rFonts w:ascii="Arial" w:hAnsi="Arial" w:cs="Arial"/>
          <w:b/>
          <w:bCs/>
          <w:sz w:val="22"/>
          <w:szCs w:val="22"/>
        </w:rPr>
        <w:t xml:space="preserve">6.13- </w:t>
      </w:r>
      <w:r w:rsidRPr="20E032E9">
        <w:rPr>
          <w:rFonts w:ascii="Arial" w:hAnsi="Arial" w:cs="Arial"/>
          <w:b/>
          <w:bCs/>
          <w:color w:val="000000" w:themeColor="text1"/>
          <w:sz w:val="22"/>
          <w:szCs w:val="22"/>
        </w:rPr>
        <w:t xml:space="preserve">PROFLAKSİ ÖNERİLMEYEN İŞLEMLER </w:t>
      </w:r>
    </w:p>
    <w:p w:rsidR="000E6B61" w:rsidRDefault="000E6B61" w:rsidP="000E6B61">
      <w:pPr>
        <w:pStyle w:val="ListeParagraf"/>
        <w:autoSpaceDE w:val="0"/>
        <w:autoSpaceDN w:val="0"/>
        <w:adjustRightInd w:val="0"/>
        <w:spacing w:after="183" w:line="276" w:lineRule="auto"/>
        <w:ind w:left="360"/>
        <w:rPr>
          <w:rFonts w:ascii="Arial" w:hAnsi="Arial" w:cs="Arial"/>
          <w:color w:val="000000"/>
          <w:sz w:val="22"/>
          <w:szCs w:val="22"/>
        </w:rPr>
      </w:pPr>
    </w:p>
    <w:p w:rsidR="000E6B61" w:rsidRPr="00432FDF" w:rsidRDefault="000E6B61" w:rsidP="000E6B61">
      <w:pPr>
        <w:pStyle w:val="ListeParagraf"/>
        <w:autoSpaceDE w:val="0"/>
        <w:autoSpaceDN w:val="0"/>
        <w:adjustRightInd w:val="0"/>
        <w:spacing w:after="183" w:line="276" w:lineRule="auto"/>
        <w:ind w:left="360"/>
        <w:rPr>
          <w:rFonts w:ascii="Arial" w:hAnsi="Arial" w:cs="Arial"/>
          <w:color w:val="000000"/>
          <w:sz w:val="22"/>
          <w:szCs w:val="22"/>
        </w:rPr>
      </w:pPr>
      <w:r w:rsidRPr="20E032E9">
        <w:rPr>
          <w:rFonts w:ascii="Arial" w:hAnsi="Arial" w:cs="Arial"/>
          <w:color w:val="000000" w:themeColor="text1"/>
          <w:sz w:val="22"/>
          <w:szCs w:val="22"/>
        </w:rPr>
        <w:t xml:space="preserve">Protetik işlemler </w:t>
      </w:r>
    </w:p>
    <w:p w:rsidR="000E6B61" w:rsidRPr="00432FDF" w:rsidRDefault="000E6B61" w:rsidP="000E6B61">
      <w:pPr>
        <w:pStyle w:val="ListeParagraf"/>
        <w:autoSpaceDE w:val="0"/>
        <w:autoSpaceDN w:val="0"/>
        <w:adjustRightInd w:val="0"/>
        <w:spacing w:after="183" w:line="276" w:lineRule="auto"/>
        <w:ind w:left="360"/>
        <w:rPr>
          <w:rFonts w:ascii="Arial" w:hAnsi="Arial" w:cs="Arial"/>
          <w:color w:val="000000"/>
          <w:sz w:val="22"/>
          <w:szCs w:val="22"/>
        </w:rPr>
      </w:pPr>
      <w:r w:rsidRPr="20E032E9">
        <w:rPr>
          <w:rFonts w:ascii="Arial" w:hAnsi="Arial" w:cs="Arial"/>
          <w:color w:val="000000" w:themeColor="text1"/>
          <w:sz w:val="22"/>
          <w:szCs w:val="22"/>
        </w:rPr>
        <w:t xml:space="preserve">Lokal anestezi uygulamaları(intraligomenter olmayanlar) </w:t>
      </w:r>
    </w:p>
    <w:p w:rsidR="000E6B61" w:rsidRPr="00432FDF" w:rsidRDefault="000E6B61" w:rsidP="000E6B61">
      <w:pPr>
        <w:pStyle w:val="ListeParagraf"/>
        <w:autoSpaceDE w:val="0"/>
        <w:autoSpaceDN w:val="0"/>
        <w:adjustRightInd w:val="0"/>
        <w:spacing w:after="183" w:line="276" w:lineRule="auto"/>
        <w:ind w:left="360"/>
        <w:rPr>
          <w:rFonts w:ascii="Arial" w:hAnsi="Arial" w:cs="Arial"/>
          <w:color w:val="000000"/>
          <w:sz w:val="22"/>
          <w:szCs w:val="22"/>
        </w:rPr>
      </w:pPr>
      <w:r w:rsidRPr="20E032E9">
        <w:rPr>
          <w:rFonts w:ascii="Arial" w:hAnsi="Arial" w:cs="Arial"/>
          <w:color w:val="000000" w:themeColor="text1"/>
          <w:sz w:val="22"/>
          <w:szCs w:val="22"/>
        </w:rPr>
        <w:t>Kanal içinde kalan endodontik uygulamalar, post</w:t>
      </w:r>
      <w:r>
        <w:rPr>
          <w:rFonts w:ascii="Arial" w:hAnsi="Arial" w:cs="Arial"/>
          <w:color w:val="000000" w:themeColor="text1"/>
          <w:sz w:val="22"/>
          <w:szCs w:val="22"/>
        </w:rPr>
        <w:t xml:space="preserve"> </w:t>
      </w:r>
      <w:r w:rsidRPr="20E032E9">
        <w:rPr>
          <w:rFonts w:ascii="Arial" w:hAnsi="Arial" w:cs="Arial"/>
          <w:color w:val="000000" w:themeColor="text1"/>
          <w:sz w:val="22"/>
          <w:szCs w:val="22"/>
        </w:rPr>
        <w:t>yerleştirilmesi</w:t>
      </w:r>
    </w:p>
    <w:p w:rsidR="000E6B61" w:rsidRPr="00432FDF" w:rsidRDefault="000E6B61" w:rsidP="000E6B61">
      <w:pPr>
        <w:pStyle w:val="ListeParagraf"/>
        <w:autoSpaceDE w:val="0"/>
        <w:autoSpaceDN w:val="0"/>
        <w:adjustRightInd w:val="0"/>
        <w:spacing w:after="183" w:line="276" w:lineRule="auto"/>
        <w:ind w:left="360"/>
        <w:rPr>
          <w:rFonts w:ascii="Arial" w:hAnsi="Arial" w:cs="Arial"/>
          <w:color w:val="000000"/>
          <w:sz w:val="22"/>
          <w:szCs w:val="22"/>
        </w:rPr>
      </w:pPr>
      <w:r w:rsidRPr="20E032E9">
        <w:rPr>
          <w:rFonts w:ascii="Arial" w:hAnsi="Arial" w:cs="Arial"/>
          <w:color w:val="000000" w:themeColor="text1"/>
          <w:sz w:val="22"/>
          <w:szCs w:val="22"/>
        </w:rPr>
        <w:t xml:space="preserve">Çürük dişlerin doldurulması </w:t>
      </w:r>
    </w:p>
    <w:p w:rsidR="000E6B61" w:rsidRPr="00432FDF" w:rsidRDefault="000E6B61" w:rsidP="000E6B61">
      <w:pPr>
        <w:pStyle w:val="ListeParagraf"/>
        <w:autoSpaceDE w:val="0"/>
        <w:autoSpaceDN w:val="0"/>
        <w:adjustRightInd w:val="0"/>
        <w:spacing w:after="183" w:line="276" w:lineRule="auto"/>
        <w:ind w:left="360"/>
        <w:rPr>
          <w:rFonts w:ascii="Arial" w:hAnsi="Arial" w:cs="Arial"/>
          <w:color w:val="000000"/>
          <w:sz w:val="22"/>
          <w:szCs w:val="22"/>
        </w:rPr>
      </w:pPr>
      <w:r w:rsidRPr="20E032E9">
        <w:rPr>
          <w:rFonts w:ascii="Arial" w:hAnsi="Arial" w:cs="Arial"/>
          <w:color w:val="000000" w:themeColor="text1"/>
          <w:sz w:val="22"/>
          <w:szCs w:val="22"/>
        </w:rPr>
        <w:t xml:space="preserve">Ruber dam uygulaması </w:t>
      </w:r>
    </w:p>
    <w:p w:rsidR="000E6B61" w:rsidRPr="00432FDF" w:rsidRDefault="000E6B61" w:rsidP="000E6B61">
      <w:pPr>
        <w:pStyle w:val="ListeParagraf"/>
        <w:autoSpaceDE w:val="0"/>
        <w:autoSpaceDN w:val="0"/>
        <w:adjustRightInd w:val="0"/>
        <w:spacing w:after="183" w:line="276" w:lineRule="auto"/>
        <w:ind w:left="360"/>
        <w:rPr>
          <w:rFonts w:ascii="Arial" w:hAnsi="Arial" w:cs="Arial"/>
          <w:color w:val="000000"/>
          <w:sz w:val="22"/>
          <w:szCs w:val="22"/>
        </w:rPr>
      </w:pPr>
      <w:r w:rsidRPr="20E032E9">
        <w:rPr>
          <w:rFonts w:ascii="Arial" w:hAnsi="Arial" w:cs="Arial"/>
          <w:color w:val="000000" w:themeColor="text1"/>
          <w:sz w:val="22"/>
          <w:szCs w:val="22"/>
        </w:rPr>
        <w:t xml:space="preserve">Dikiş alınması </w:t>
      </w:r>
    </w:p>
    <w:p w:rsidR="000E6B61" w:rsidRPr="00432FDF" w:rsidRDefault="000E6B61" w:rsidP="000E6B61">
      <w:pPr>
        <w:pStyle w:val="ListeParagraf"/>
        <w:autoSpaceDE w:val="0"/>
        <w:autoSpaceDN w:val="0"/>
        <w:adjustRightInd w:val="0"/>
        <w:spacing w:after="183" w:line="276" w:lineRule="auto"/>
        <w:ind w:left="360"/>
        <w:rPr>
          <w:rFonts w:ascii="Arial" w:hAnsi="Arial" w:cs="Arial"/>
          <w:color w:val="000000"/>
          <w:sz w:val="22"/>
          <w:szCs w:val="22"/>
        </w:rPr>
      </w:pPr>
      <w:r w:rsidRPr="20E032E9">
        <w:rPr>
          <w:rFonts w:ascii="Arial" w:hAnsi="Arial" w:cs="Arial"/>
          <w:color w:val="000000" w:themeColor="text1"/>
          <w:sz w:val="22"/>
          <w:szCs w:val="22"/>
        </w:rPr>
        <w:t xml:space="preserve">Hareketli protez ve ortodontik aparey uygulaması </w:t>
      </w:r>
    </w:p>
    <w:p w:rsidR="000E6B61" w:rsidRPr="00432FDF" w:rsidRDefault="000E6B61" w:rsidP="000E6B61">
      <w:pPr>
        <w:pStyle w:val="ListeParagraf"/>
        <w:autoSpaceDE w:val="0"/>
        <w:autoSpaceDN w:val="0"/>
        <w:adjustRightInd w:val="0"/>
        <w:spacing w:after="183" w:line="276" w:lineRule="auto"/>
        <w:ind w:left="360"/>
        <w:rPr>
          <w:rFonts w:ascii="Arial" w:hAnsi="Arial" w:cs="Arial"/>
          <w:color w:val="000000"/>
          <w:sz w:val="22"/>
          <w:szCs w:val="22"/>
        </w:rPr>
      </w:pPr>
      <w:r w:rsidRPr="20E032E9">
        <w:rPr>
          <w:rFonts w:ascii="Arial" w:hAnsi="Arial" w:cs="Arial"/>
          <w:color w:val="000000" w:themeColor="text1"/>
          <w:sz w:val="22"/>
          <w:szCs w:val="22"/>
        </w:rPr>
        <w:t xml:space="preserve">Ölçü alınması, röntgen çekilmesi </w:t>
      </w:r>
    </w:p>
    <w:p w:rsidR="000E6B61" w:rsidRPr="00432FDF" w:rsidRDefault="000E6B61" w:rsidP="000E6B61">
      <w:pPr>
        <w:pStyle w:val="ListeParagraf"/>
        <w:autoSpaceDE w:val="0"/>
        <w:autoSpaceDN w:val="0"/>
        <w:adjustRightInd w:val="0"/>
        <w:spacing w:after="183" w:line="276" w:lineRule="auto"/>
        <w:ind w:left="360"/>
        <w:rPr>
          <w:rFonts w:ascii="Arial" w:hAnsi="Arial" w:cs="Arial"/>
          <w:color w:val="000000"/>
          <w:sz w:val="22"/>
          <w:szCs w:val="22"/>
        </w:rPr>
      </w:pPr>
      <w:r w:rsidRPr="20E032E9">
        <w:rPr>
          <w:rFonts w:ascii="Arial" w:hAnsi="Arial" w:cs="Arial"/>
          <w:color w:val="000000" w:themeColor="text1"/>
          <w:sz w:val="22"/>
          <w:szCs w:val="22"/>
        </w:rPr>
        <w:lastRenderedPageBreak/>
        <w:t xml:space="preserve">Flor uygulaması, ortodontik düzeltmeler </w:t>
      </w:r>
    </w:p>
    <w:p w:rsidR="000E6B61" w:rsidRDefault="000E6B61" w:rsidP="000E6B61">
      <w:pPr>
        <w:pStyle w:val="ListeParagraf"/>
        <w:autoSpaceDE w:val="0"/>
        <w:autoSpaceDN w:val="0"/>
        <w:adjustRightInd w:val="0"/>
        <w:spacing w:after="183" w:line="276" w:lineRule="auto"/>
        <w:ind w:left="360"/>
        <w:rPr>
          <w:rFonts w:ascii="Arial" w:hAnsi="Arial" w:cs="Arial"/>
          <w:b/>
          <w:bCs/>
          <w:color w:val="000000" w:themeColor="text1"/>
          <w:sz w:val="22"/>
          <w:szCs w:val="22"/>
        </w:rPr>
      </w:pPr>
      <w:r w:rsidRPr="20E032E9">
        <w:rPr>
          <w:rFonts w:ascii="Arial" w:hAnsi="Arial" w:cs="Arial"/>
          <w:color w:val="000000" w:themeColor="text1"/>
          <w:sz w:val="22"/>
          <w:szCs w:val="22"/>
        </w:rPr>
        <w:t>Kökleri rezorbe süt dişlerinin çekilmesi</w:t>
      </w:r>
      <w:r w:rsidRPr="20E032E9">
        <w:rPr>
          <w:rFonts w:ascii="Arial" w:hAnsi="Arial" w:cs="Arial"/>
          <w:b/>
          <w:bCs/>
          <w:color w:val="000000" w:themeColor="text1"/>
          <w:sz w:val="22"/>
          <w:szCs w:val="22"/>
        </w:rPr>
        <w:t xml:space="preserve">. </w:t>
      </w:r>
    </w:p>
    <w:p w:rsidR="000E6B61" w:rsidRDefault="000E6B61" w:rsidP="000E6B61">
      <w:pPr>
        <w:pStyle w:val="ListeParagraf"/>
        <w:autoSpaceDE w:val="0"/>
        <w:autoSpaceDN w:val="0"/>
        <w:adjustRightInd w:val="0"/>
        <w:spacing w:after="183" w:line="276" w:lineRule="auto"/>
        <w:ind w:left="360"/>
        <w:rPr>
          <w:rFonts w:ascii="Arial" w:hAnsi="Arial" w:cs="Arial"/>
          <w:b/>
          <w:bCs/>
          <w:color w:val="000000" w:themeColor="text1"/>
          <w:sz w:val="22"/>
          <w:szCs w:val="22"/>
        </w:rPr>
      </w:pPr>
    </w:p>
    <w:p w:rsidR="000E6B61" w:rsidRPr="00432FDF" w:rsidRDefault="000E6B61" w:rsidP="000E6B61">
      <w:pPr>
        <w:pStyle w:val="ListeParagraf"/>
        <w:autoSpaceDE w:val="0"/>
        <w:autoSpaceDN w:val="0"/>
        <w:adjustRightInd w:val="0"/>
        <w:spacing w:after="183" w:line="276" w:lineRule="auto"/>
        <w:ind w:left="360"/>
        <w:rPr>
          <w:rFonts w:ascii="Arial" w:hAnsi="Arial" w:cs="Arial"/>
          <w:color w:val="000000"/>
          <w:sz w:val="22"/>
          <w:szCs w:val="22"/>
        </w:rPr>
      </w:pPr>
    </w:p>
    <w:p w:rsidR="000E6B61" w:rsidRPr="00432FDF" w:rsidRDefault="000E6B61" w:rsidP="000E6B61">
      <w:pPr>
        <w:autoSpaceDE w:val="0"/>
        <w:autoSpaceDN w:val="0"/>
        <w:adjustRightInd w:val="0"/>
        <w:spacing w:line="276" w:lineRule="auto"/>
        <w:rPr>
          <w:rFonts w:ascii="Arial" w:hAnsi="Arial" w:cs="Arial"/>
          <w:b/>
          <w:bCs/>
          <w:color w:val="000000"/>
          <w:sz w:val="22"/>
          <w:szCs w:val="22"/>
        </w:rPr>
      </w:pPr>
      <w:r w:rsidRPr="20E032E9">
        <w:rPr>
          <w:rFonts w:ascii="Arial" w:hAnsi="Arial" w:cs="Arial"/>
          <w:b/>
          <w:bCs/>
          <w:color w:val="000000" w:themeColor="text1"/>
          <w:sz w:val="22"/>
          <w:szCs w:val="22"/>
        </w:rPr>
        <w:t xml:space="preserve">6.14- ANTİBİYOTİK PROFİLAKSİSİ GEREKTİREN DURUMLAR </w:t>
      </w:r>
    </w:p>
    <w:p w:rsidR="000E6B61" w:rsidRDefault="000E6B61" w:rsidP="000E6B61">
      <w:pPr>
        <w:autoSpaceDE w:val="0"/>
        <w:autoSpaceDN w:val="0"/>
        <w:adjustRightInd w:val="0"/>
        <w:spacing w:line="276" w:lineRule="auto"/>
        <w:rPr>
          <w:rFonts w:ascii="Arial" w:hAnsi="Arial" w:cs="Arial"/>
          <w:color w:val="000000"/>
          <w:sz w:val="22"/>
          <w:szCs w:val="22"/>
        </w:rPr>
      </w:pPr>
    </w:p>
    <w:p w:rsidR="000E6B61" w:rsidRPr="00E230A2" w:rsidRDefault="000E6B61" w:rsidP="000E6B61">
      <w:pPr>
        <w:pStyle w:val="ListeParagraf"/>
        <w:numPr>
          <w:ilvl w:val="0"/>
          <w:numId w:val="26"/>
        </w:numPr>
        <w:autoSpaceDE w:val="0"/>
        <w:autoSpaceDN w:val="0"/>
        <w:adjustRightInd w:val="0"/>
        <w:spacing w:line="276" w:lineRule="auto"/>
        <w:rPr>
          <w:rFonts w:ascii="Arial" w:hAnsi="Arial" w:cs="Arial"/>
          <w:b/>
          <w:bCs/>
          <w:color w:val="000000"/>
          <w:sz w:val="22"/>
          <w:szCs w:val="22"/>
        </w:rPr>
      </w:pPr>
      <w:r w:rsidRPr="20E032E9">
        <w:rPr>
          <w:rFonts w:ascii="Arial" w:hAnsi="Arial" w:cs="Arial"/>
          <w:b/>
          <w:bCs/>
          <w:color w:val="000000" w:themeColor="text1"/>
          <w:sz w:val="22"/>
          <w:szCs w:val="22"/>
        </w:rPr>
        <w:t xml:space="preserve">ÇOK YÜKSEK RİSK GRUBU </w:t>
      </w:r>
    </w:p>
    <w:p w:rsidR="000E6B61" w:rsidRPr="00432FDF" w:rsidRDefault="000E6B61" w:rsidP="000E6B61">
      <w:pPr>
        <w:autoSpaceDE w:val="0"/>
        <w:autoSpaceDN w:val="0"/>
        <w:adjustRightInd w:val="0"/>
        <w:spacing w:line="276" w:lineRule="auto"/>
        <w:rPr>
          <w:rFonts w:ascii="Arial" w:hAnsi="Arial" w:cs="Arial"/>
          <w:color w:val="000000"/>
          <w:sz w:val="22"/>
          <w:szCs w:val="22"/>
        </w:rPr>
      </w:pPr>
      <w:r w:rsidRPr="20E032E9">
        <w:rPr>
          <w:rFonts w:ascii="Arial" w:hAnsi="Arial" w:cs="Arial"/>
          <w:color w:val="000000" w:themeColor="text1"/>
          <w:sz w:val="22"/>
          <w:szCs w:val="22"/>
        </w:rPr>
        <w:t xml:space="preserve">Daha önce geçirilen efektif endokardit atağı </w:t>
      </w:r>
    </w:p>
    <w:p w:rsidR="000E6B61" w:rsidRPr="00432FDF" w:rsidRDefault="000E6B61" w:rsidP="000E6B61">
      <w:pPr>
        <w:autoSpaceDE w:val="0"/>
        <w:autoSpaceDN w:val="0"/>
        <w:adjustRightInd w:val="0"/>
        <w:spacing w:line="276" w:lineRule="auto"/>
        <w:rPr>
          <w:rFonts w:ascii="Arial" w:hAnsi="Arial" w:cs="Arial"/>
          <w:color w:val="000000"/>
          <w:sz w:val="22"/>
          <w:szCs w:val="22"/>
        </w:rPr>
      </w:pPr>
      <w:r w:rsidRPr="20E032E9">
        <w:rPr>
          <w:rFonts w:ascii="Arial" w:hAnsi="Arial" w:cs="Arial"/>
          <w:color w:val="000000" w:themeColor="text1"/>
          <w:sz w:val="22"/>
          <w:szCs w:val="22"/>
        </w:rPr>
        <w:t>Kalp kapağı protezi</w:t>
      </w:r>
    </w:p>
    <w:p w:rsidR="000E6B61" w:rsidRPr="00432FDF" w:rsidRDefault="000E6B61" w:rsidP="000E6B61">
      <w:pPr>
        <w:autoSpaceDE w:val="0"/>
        <w:autoSpaceDN w:val="0"/>
        <w:adjustRightInd w:val="0"/>
        <w:spacing w:line="276" w:lineRule="auto"/>
        <w:rPr>
          <w:rFonts w:ascii="Arial" w:hAnsi="Arial" w:cs="Arial"/>
          <w:color w:val="000000"/>
          <w:sz w:val="22"/>
          <w:szCs w:val="22"/>
        </w:rPr>
      </w:pPr>
      <w:r w:rsidRPr="20E032E9">
        <w:rPr>
          <w:rFonts w:ascii="Arial" w:hAnsi="Arial" w:cs="Arial"/>
          <w:color w:val="000000" w:themeColor="text1"/>
          <w:sz w:val="22"/>
          <w:szCs w:val="22"/>
        </w:rPr>
        <w:t xml:space="preserve">Aort daralması </w:t>
      </w:r>
    </w:p>
    <w:p w:rsidR="000E6B61" w:rsidRDefault="000E6B61" w:rsidP="000E6B61">
      <w:pPr>
        <w:autoSpaceDE w:val="0"/>
        <w:autoSpaceDN w:val="0"/>
        <w:adjustRightInd w:val="0"/>
        <w:spacing w:line="276" w:lineRule="auto"/>
        <w:rPr>
          <w:rFonts w:ascii="Arial" w:hAnsi="Arial" w:cs="Arial"/>
          <w:color w:val="000000"/>
          <w:sz w:val="22"/>
          <w:szCs w:val="22"/>
        </w:rPr>
      </w:pPr>
      <w:r w:rsidRPr="20E032E9">
        <w:rPr>
          <w:rFonts w:ascii="Arial" w:hAnsi="Arial" w:cs="Arial"/>
          <w:color w:val="000000" w:themeColor="text1"/>
          <w:sz w:val="22"/>
          <w:szCs w:val="22"/>
        </w:rPr>
        <w:t xml:space="preserve">Kalbin sol tarafında kateter bulunması </w:t>
      </w:r>
    </w:p>
    <w:p w:rsidR="000E6B61" w:rsidRPr="00432FDF" w:rsidRDefault="000E6B61" w:rsidP="000E6B61">
      <w:pPr>
        <w:autoSpaceDE w:val="0"/>
        <w:autoSpaceDN w:val="0"/>
        <w:adjustRightInd w:val="0"/>
        <w:spacing w:line="276" w:lineRule="auto"/>
        <w:rPr>
          <w:rFonts w:ascii="Arial" w:hAnsi="Arial" w:cs="Arial"/>
          <w:color w:val="000000"/>
          <w:sz w:val="22"/>
          <w:szCs w:val="22"/>
        </w:rPr>
      </w:pPr>
    </w:p>
    <w:p w:rsidR="000E6B61" w:rsidRPr="0071255C" w:rsidRDefault="000E6B61" w:rsidP="000E6B61">
      <w:pPr>
        <w:pStyle w:val="ListeParagraf"/>
        <w:numPr>
          <w:ilvl w:val="0"/>
          <w:numId w:val="27"/>
        </w:numPr>
        <w:tabs>
          <w:tab w:val="left" w:pos="0"/>
        </w:tabs>
        <w:spacing w:line="276" w:lineRule="auto"/>
        <w:rPr>
          <w:rFonts w:ascii="Arial" w:hAnsi="Arial" w:cs="Arial"/>
          <w:b/>
          <w:bCs/>
          <w:sz w:val="22"/>
          <w:szCs w:val="22"/>
        </w:rPr>
      </w:pPr>
      <w:r w:rsidRPr="20E032E9">
        <w:rPr>
          <w:rFonts w:ascii="Arial" w:hAnsi="Arial" w:cs="Arial"/>
          <w:b/>
          <w:bCs/>
          <w:sz w:val="22"/>
          <w:szCs w:val="22"/>
        </w:rPr>
        <w:t>YÜKSEK RİSK GRUBU</w:t>
      </w:r>
    </w:p>
    <w:p w:rsidR="000E6B61" w:rsidRPr="00432FDF" w:rsidRDefault="000E6B61" w:rsidP="000E6B61">
      <w:pPr>
        <w:pStyle w:val="ListeParagraf"/>
        <w:tabs>
          <w:tab w:val="left" w:pos="0"/>
        </w:tabs>
        <w:spacing w:after="200" w:line="276" w:lineRule="auto"/>
        <w:ind w:left="0"/>
        <w:rPr>
          <w:rFonts w:ascii="Arial" w:hAnsi="Arial" w:cs="Arial"/>
          <w:sz w:val="22"/>
          <w:szCs w:val="22"/>
        </w:rPr>
      </w:pPr>
      <w:r w:rsidRPr="20E032E9">
        <w:rPr>
          <w:rFonts w:ascii="Arial" w:hAnsi="Arial" w:cs="Arial"/>
          <w:sz w:val="22"/>
          <w:szCs w:val="22"/>
        </w:rPr>
        <w:t>Romatik kalp hastalığı</w:t>
      </w:r>
    </w:p>
    <w:p w:rsidR="000E6B61" w:rsidRPr="00432FDF" w:rsidRDefault="000E6B61" w:rsidP="000E6B61">
      <w:pPr>
        <w:pStyle w:val="ListeParagraf"/>
        <w:tabs>
          <w:tab w:val="left" w:pos="0"/>
        </w:tabs>
        <w:spacing w:after="200" w:line="276" w:lineRule="auto"/>
        <w:ind w:left="0"/>
        <w:rPr>
          <w:rFonts w:ascii="Arial" w:hAnsi="Arial" w:cs="Arial"/>
          <w:sz w:val="22"/>
          <w:szCs w:val="22"/>
        </w:rPr>
      </w:pPr>
      <w:r w:rsidRPr="20E032E9">
        <w:rPr>
          <w:rFonts w:ascii="Arial" w:hAnsi="Arial" w:cs="Arial"/>
          <w:sz w:val="22"/>
          <w:szCs w:val="22"/>
        </w:rPr>
        <w:t>Diğer kazanılmış kalp kapağı hastalıkları</w:t>
      </w:r>
    </w:p>
    <w:p w:rsidR="000E6B61" w:rsidRPr="00432FDF" w:rsidRDefault="000E6B61" w:rsidP="000E6B61">
      <w:pPr>
        <w:pStyle w:val="ListeParagraf"/>
        <w:tabs>
          <w:tab w:val="left" w:pos="0"/>
        </w:tabs>
        <w:spacing w:line="276" w:lineRule="auto"/>
        <w:ind w:left="0"/>
        <w:rPr>
          <w:rFonts w:ascii="Arial" w:hAnsi="Arial" w:cs="Arial"/>
          <w:sz w:val="22"/>
          <w:szCs w:val="22"/>
        </w:rPr>
      </w:pPr>
      <w:r w:rsidRPr="20E032E9">
        <w:rPr>
          <w:rFonts w:ascii="Arial" w:hAnsi="Arial" w:cs="Arial"/>
          <w:sz w:val="22"/>
          <w:szCs w:val="22"/>
        </w:rPr>
        <w:t>Konjenital kalp hastalığı</w:t>
      </w:r>
    </w:p>
    <w:p w:rsidR="000E6B61" w:rsidRDefault="000E6B61" w:rsidP="000E6B61">
      <w:pPr>
        <w:pStyle w:val="ListeParagraf"/>
        <w:tabs>
          <w:tab w:val="left" w:pos="0"/>
        </w:tabs>
        <w:spacing w:line="276" w:lineRule="auto"/>
        <w:ind w:left="0"/>
        <w:rPr>
          <w:rFonts w:ascii="Arial" w:hAnsi="Arial" w:cs="Arial"/>
          <w:sz w:val="22"/>
          <w:szCs w:val="22"/>
        </w:rPr>
      </w:pPr>
      <w:r w:rsidRPr="20E032E9">
        <w:rPr>
          <w:rFonts w:ascii="Arial" w:hAnsi="Arial" w:cs="Arial"/>
          <w:sz w:val="22"/>
          <w:szCs w:val="22"/>
        </w:rPr>
        <w:t>Ventrikülerseptaldefekt, Patent duktusarteriosus</w:t>
      </w:r>
    </w:p>
    <w:p w:rsidR="000E6B61" w:rsidRPr="00E230A2" w:rsidRDefault="000E6B61" w:rsidP="000E6B61">
      <w:pPr>
        <w:tabs>
          <w:tab w:val="left" w:pos="0"/>
          <w:tab w:val="left" w:pos="709"/>
        </w:tabs>
        <w:spacing w:line="276" w:lineRule="auto"/>
        <w:rPr>
          <w:rFonts w:ascii="Arial" w:hAnsi="Arial" w:cs="Arial"/>
          <w:sz w:val="22"/>
          <w:szCs w:val="22"/>
        </w:rPr>
      </w:pPr>
      <w:r w:rsidRPr="20E032E9">
        <w:rPr>
          <w:rFonts w:ascii="Arial" w:hAnsi="Arial" w:cs="Arial"/>
          <w:sz w:val="22"/>
          <w:szCs w:val="22"/>
        </w:rPr>
        <w:t>Fallottetralojisi, Kompleks siyanotik kalp hastalığı</w:t>
      </w:r>
    </w:p>
    <w:p w:rsidR="000E6B61" w:rsidRPr="00432FDF" w:rsidRDefault="000E6B61" w:rsidP="000E6B61">
      <w:pPr>
        <w:pStyle w:val="ListeParagraf"/>
        <w:tabs>
          <w:tab w:val="left" w:pos="0"/>
        </w:tabs>
        <w:spacing w:line="276" w:lineRule="auto"/>
        <w:ind w:left="0"/>
        <w:rPr>
          <w:rFonts w:ascii="Arial" w:hAnsi="Arial" w:cs="Arial"/>
          <w:sz w:val="22"/>
          <w:szCs w:val="22"/>
        </w:rPr>
      </w:pPr>
      <w:r w:rsidRPr="20E032E9">
        <w:rPr>
          <w:rFonts w:ascii="Arial" w:hAnsi="Arial" w:cs="Arial"/>
          <w:sz w:val="22"/>
          <w:szCs w:val="22"/>
        </w:rPr>
        <w:t>Sistemik pulmoner arter şant</w:t>
      </w:r>
    </w:p>
    <w:p w:rsidR="000E6B61" w:rsidRPr="00432FDF" w:rsidRDefault="000E6B61" w:rsidP="000E6B61">
      <w:pPr>
        <w:pStyle w:val="ListeParagraf"/>
        <w:tabs>
          <w:tab w:val="left" w:pos="0"/>
        </w:tabs>
        <w:spacing w:line="276" w:lineRule="auto"/>
        <w:ind w:left="0"/>
        <w:rPr>
          <w:rFonts w:ascii="Arial" w:hAnsi="Arial" w:cs="Arial"/>
          <w:sz w:val="22"/>
          <w:szCs w:val="22"/>
        </w:rPr>
      </w:pPr>
      <w:r w:rsidRPr="20E032E9">
        <w:rPr>
          <w:rFonts w:ascii="Arial" w:hAnsi="Arial" w:cs="Arial"/>
          <w:sz w:val="22"/>
          <w:szCs w:val="22"/>
        </w:rPr>
        <w:t>Kalbin sağ tarafında kateter bulunması</w:t>
      </w:r>
    </w:p>
    <w:p w:rsidR="000E6B61" w:rsidRPr="00432FDF" w:rsidRDefault="000E6B61" w:rsidP="000E6B61">
      <w:pPr>
        <w:pStyle w:val="ListeParagraf"/>
        <w:tabs>
          <w:tab w:val="left" w:pos="0"/>
        </w:tabs>
        <w:spacing w:line="276" w:lineRule="auto"/>
        <w:ind w:left="0"/>
        <w:rPr>
          <w:rFonts w:ascii="Arial" w:hAnsi="Arial" w:cs="Arial"/>
          <w:sz w:val="22"/>
          <w:szCs w:val="22"/>
        </w:rPr>
      </w:pPr>
      <w:r w:rsidRPr="20E032E9">
        <w:rPr>
          <w:rFonts w:ascii="Arial" w:hAnsi="Arial" w:cs="Arial"/>
          <w:sz w:val="22"/>
          <w:szCs w:val="22"/>
        </w:rPr>
        <w:t>Mitral kapak cerrahisi</w:t>
      </w:r>
    </w:p>
    <w:p w:rsidR="000E6B61" w:rsidRPr="00432FDF" w:rsidRDefault="000E6B61" w:rsidP="000E6B61">
      <w:pPr>
        <w:pStyle w:val="ListeParagraf"/>
        <w:tabs>
          <w:tab w:val="left" w:pos="0"/>
        </w:tabs>
        <w:spacing w:line="276" w:lineRule="auto"/>
        <w:ind w:left="0"/>
        <w:rPr>
          <w:rFonts w:ascii="Arial" w:hAnsi="Arial" w:cs="Arial"/>
          <w:sz w:val="22"/>
          <w:szCs w:val="22"/>
        </w:rPr>
      </w:pPr>
      <w:r w:rsidRPr="20E032E9">
        <w:rPr>
          <w:rFonts w:ascii="Arial" w:hAnsi="Arial" w:cs="Arial"/>
          <w:sz w:val="22"/>
          <w:szCs w:val="22"/>
        </w:rPr>
        <w:t>Üfürümün olduğu mitral kapak prolapsı</w:t>
      </w:r>
    </w:p>
    <w:p w:rsidR="000E6B61" w:rsidRPr="00432FDF" w:rsidRDefault="000E6B61" w:rsidP="000E6B61">
      <w:pPr>
        <w:pStyle w:val="ListeParagraf"/>
        <w:tabs>
          <w:tab w:val="left" w:pos="0"/>
        </w:tabs>
        <w:spacing w:line="276" w:lineRule="auto"/>
        <w:ind w:left="0"/>
        <w:rPr>
          <w:rFonts w:ascii="Arial" w:hAnsi="Arial" w:cs="Arial"/>
          <w:sz w:val="22"/>
          <w:szCs w:val="22"/>
        </w:rPr>
      </w:pPr>
      <w:r w:rsidRPr="20E032E9">
        <w:rPr>
          <w:rFonts w:ascii="Arial" w:hAnsi="Arial" w:cs="Arial"/>
          <w:sz w:val="22"/>
          <w:szCs w:val="22"/>
        </w:rPr>
        <w:t>Hidrosefalus nedeniyle yerleştirilen ventriküloatriyalşantlar</w:t>
      </w:r>
    </w:p>
    <w:p w:rsidR="000E6B61" w:rsidRPr="00432FDF" w:rsidRDefault="000E6B61" w:rsidP="000E6B61">
      <w:pPr>
        <w:pStyle w:val="ListeParagraf"/>
        <w:tabs>
          <w:tab w:val="left" w:pos="0"/>
        </w:tabs>
        <w:spacing w:line="276" w:lineRule="auto"/>
        <w:ind w:left="0"/>
        <w:rPr>
          <w:rFonts w:ascii="Arial" w:hAnsi="Arial" w:cs="Arial"/>
          <w:sz w:val="22"/>
          <w:szCs w:val="22"/>
        </w:rPr>
      </w:pPr>
      <w:r w:rsidRPr="20E032E9">
        <w:rPr>
          <w:rFonts w:ascii="Arial" w:hAnsi="Arial" w:cs="Arial"/>
          <w:sz w:val="22"/>
          <w:szCs w:val="22"/>
        </w:rPr>
        <w:t>İdyopatikhipertrofiksubaortikstenoz</w:t>
      </w:r>
    </w:p>
    <w:p w:rsidR="000E6B61" w:rsidRPr="00432FDF" w:rsidRDefault="000E6B61" w:rsidP="000E6B61">
      <w:pPr>
        <w:pStyle w:val="ListeParagraf"/>
        <w:tabs>
          <w:tab w:val="left" w:pos="0"/>
        </w:tabs>
        <w:spacing w:line="276" w:lineRule="auto"/>
        <w:ind w:left="0"/>
        <w:rPr>
          <w:rFonts w:ascii="Arial" w:hAnsi="Arial" w:cs="Arial"/>
          <w:sz w:val="22"/>
          <w:szCs w:val="22"/>
        </w:rPr>
      </w:pPr>
    </w:p>
    <w:p w:rsidR="000E6B61" w:rsidRPr="00E230A2" w:rsidRDefault="000E6B61" w:rsidP="000E6B61">
      <w:pPr>
        <w:pStyle w:val="ListeParagraf"/>
        <w:numPr>
          <w:ilvl w:val="0"/>
          <w:numId w:val="27"/>
        </w:numPr>
        <w:tabs>
          <w:tab w:val="left" w:pos="0"/>
        </w:tabs>
        <w:spacing w:line="276" w:lineRule="auto"/>
        <w:rPr>
          <w:rFonts w:ascii="Arial" w:hAnsi="Arial" w:cs="Arial"/>
          <w:b/>
          <w:bCs/>
          <w:sz w:val="22"/>
          <w:szCs w:val="22"/>
        </w:rPr>
      </w:pPr>
      <w:r w:rsidRPr="20E032E9">
        <w:rPr>
          <w:rFonts w:ascii="Arial" w:hAnsi="Arial" w:cs="Arial"/>
          <w:b/>
          <w:bCs/>
          <w:sz w:val="22"/>
          <w:szCs w:val="22"/>
        </w:rPr>
        <w:t>ORTA RİSK GRUBU</w:t>
      </w:r>
    </w:p>
    <w:p w:rsidR="000E6B61" w:rsidRDefault="000E6B61" w:rsidP="000E6B61">
      <w:pPr>
        <w:pStyle w:val="ListeParagraf"/>
        <w:tabs>
          <w:tab w:val="left" w:pos="0"/>
        </w:tabs>
        <w:spacing w:after="484" w:line="276" w:lineRule="auto"/>
        <w:ind w:left="709"/>
        <w:rPr>
          <w:rFonts w:ascii="Arial" w:hAnsi="Arial" w:cs="Arial"/>
          <w:sz w:val="22"/>
          <w:szCs w:val="22"/>
        </w:rPr>
      </w:pPr>
      <w:r w:rsidRPr="20E032E9">
        <w:rPr>
          <w:rFonts w:ascii="Arial" w:hAnsi="Arial" w:cs="Arial"/>
          <w:sz w:val="22"/>
          <w:szCs w:val="22"/>
        </w:rPr>
        <w:t>Triküspid kapak hastalığı</w:t>
      </w:r>
    </w:p>
    <w:p w:rsidR="000E6B61" w:rsidRDefault="000E6B61" w:rsidP="000E6B61">
      <w:pPr>
        <w:pStyle w:val="ListeParagraf"/>
        <w:tabs>
          <w:tab w:val="left" w:pos="0"/>
        </w:tabs>
        <w:spacing w:after="484" w:line="276" w:lineRule="auto"/>
        <w:ind w:left="709"/>
        <w:rPr>
          <w:rFonts w:ascii="Arial" w:hAnsi="Arial" w:cs="Arial"/>
          <w:sz w:val="22"/>
          <w:szCs w:val="22"/>
        </w:rPr>
      </w:pPr>
      <w:r w:rsidRPr="20E032E9">
        <w:rPr>
          <w:rFonts w:ascii="Arial" w:hAnsi="Arial" w:cs="Arial"/>
          <w:sz w:val="22"/>
          <w:szCs w:val="22"/>
        </w:rPr>
        <w:t>Asimetrik septalhipertrofi</w:t>
      </w:r>
    </w:p>
    <w:p w:rsidR="000E6B61" w:rsidRDefault="000E6B61" w:rsidP="000E6B61">
      <w:pPr>
        <w:pStyle w:val="ListeParagraf"/>
        <w:tabs>
          <w:tab w:val="left" w:pos="0"/>
        </w:tabs>
        <w:spacing w:after="484" w:line="276" w:lineRule="auto"/>
        <w:ind w:left="709"/>
        <w:rPr>
          <w:rFonts w:ascii="Arial" w:hAnsi="Arial" w:cs="Arial"/>
          <w:sz w:val="22"/>
          <w:szCs w:val="22"/>
        </w:rPr>
      </w:pPr>
    </w:p>
    <w:p w:rsidR="000E6B61" w:rsidRPr="00E230A2" w:rsidRDefault="000E6B61" w:rsidP="000E6B61">
      <w:pPr>
        <w:pStyle w:val="ListeParagraf"/>
        <w:numPr>
          <w:ilvl w:val="0"/>
          <w:numId w:val="27"/>
        </w:numPr>
        <w:tabs>
          <w:tab w:val="left" w:pos="3575"/>
        </w:tabs>
        <w:spacing w:line="276" w:lineRule="auto"/>
        <w:rPr>
          <w:rFonts w:ascii="Arial" w:hAnsi="Arial" w:cs="Arial"/>
          <w:b/>
          <w:bCs/>
          <w:sz w:val="22"/>
          <w:szCs w:val="22"/>
        </w:rPr>
      </w:pPr>
      <w:r w:rsidRPr="20E032E9">
        <w:rPr>
          <w:rFonts w:ascii="Arial" w:hAnsi="Arial" w:cs="Arial"/>
          <w:b/>
          <w:bCs/>
          <w:sz w:val="22"/>
          <w:szCs w:val="22"/>
        </w:rPr>
        <w:t>DİĞER MUHTEMELLER</w:t>
      </w:r>
    </w:p>
    <w:p w:rsidR="000E6B61" w:rsidRPr="00432FDF" w:rsidRDefault="000E6B61" w:rsidP="000E6B61">
      <w:pPr>
        <w:pStyle w:val="ListeParagraf"/>
        <w:tabs>
          <w:tab w:val="left" w:pos="3575"/>
        </w:tabs>
        <w:spacing w:line="276" w:lineRule="auto"/>
        <w:ind w:left="709"/>
        <w:rPr>
          <w:rFonts w:ascii="Arial" w:hAnsi="Arial" w:cs="Arial"/>
          <w:sz w:val="22"/>
          <w:szCs w:val="22"/>
        </w:rPr>
      </w:pPr>
      <w:r w:rsidRPr="20E032E9">
        <w:rPr>
          <w:rFonts w:ascii="Arial" w:hAnsi="Arial" w:cs="Arial"/>
          <w:sz w:val="22"/>
          <w:szCs w:val="22"/>
        </w:rPr>
        <w:t>Ortopedik protez aygıtları</w:t>
      </w:r>
    </w:p>
    <w:p w:rsidR="000E6B61" w:rsidRPr="00432FDF" w:rsidRDefault="000E6B61" w:rsidP="000E6B61">
      <w:pPr>
        <w:pStyle w:val="ListeParagraf"/>
        <w:tabs>
          <w:tab w:val="left" w:pos="3575"/>
        </w:tabs>
        <w:spacing w:line="276" w:lineRule="auto"/>
        <w:ind w:left="709"/>
        <w:rPr>
          <w:rFonts w:ascii="Arial" w:hAnsi="Arial" w:cs="Arial"/>
          <w:sz w:val="22"/>
          <w:szCs w:val="22"/>
        </w:rPr>
      </w:pPr>
      <w:r w:rsidRPr="20E032E9">
        <w:rPr>
          <w:rFonts w:ascii="Arial" w:hAnsi="Arial" w:cs="Arial"/>
          <w:sz w:val="22"/>
          <w:szCs w:val="22"/>
        </w:rPr>
        <w:t>İmmünosüpresyon, hemodiyaliz</w:t>
      </w:r>
    </w:p>
    <w:p w:rsidR="000E6B61" w:rsidRPr="00432FDF" w:rsidRDefault="000E6B61" w:rsidP="000E6B61">
      <w:pPr>
        <w:tabs>
          <w:tab w:val="left" w:pos="3575"/>
        </w:tabs>
        <w:spacing w:line="276" w:lineRule="auto"/>
        <w:rPr>
          <w:rFonts w:ascii="Arial" w:hAnsi="Arial" w:cs="Arial"/>
          <w:sz w:val="22"/>
          <w:szCs w:val="22"/>
        </w:rPr>
      </w:pPr>
    </w:p>
    <w:p w:rsidR="000E6B61" w:rsidRPr="00E230A2" w:rsidRDefault="000E6B61" w:rsidP="000E6B61">
      <w:pPr>
        <w:pStyle w:val="ListeParagraf"/>
        <w:numPr>
          <w:ilvl w:val="0"/>
          <w:numId w:val="27"/>
        </w:numPr>
        <w:tabs>
          <w:tab w:val="left" w:pos="3575"/>
        </w:tabs>
        <w:spacing w:line="276" w:lineRule="auto"/>
        <w:rPr>
          <w:rFonts w:ascii="Arial" w:hAnsi="Arial" w:cs="Arial"/>
          <w:b/>
          <w:bCs/>
          <w:sz w:val="22"/>
          <w:szCs w:val="22"/>
        </w:rPr>
      </w:pPr>
      <w:r w:rsidRPr="20E032E9">
        <w:rPr>
          <w:rFonts w:ascii="Arial" w:hAnsi="Arial" w:cs="Arial"/>
          <w:b/>
          <w:bCs/>
          <w:sz w:val="22"/>
          <w:szCs w:val="22"/>
        </w:rPr>
        <w:t>DÜŞÜK RİSK GRUBU</w:t>
      </w:r>
    </w:p>
    <w:p w:rsidR="000E6B61" w:rsidRPr="00432FDF" w:rsidRDefault="000E6B61" w:rsidP="000E6B61">
      <w:pPr>
        <w:pStyle w:val="ListeParagraf"/>
        <w:tabs>
          <w:tab w:val="left" w:pos="3575"/>
        </w:tabs>
        <w:spacing w:line="276" w:lineRule="auto"/>
        <w:rPr>
          <w:rFonts w:ascii="Arial" w:hAnsi="Arial" w:cs="Arial"/>
          <w:sz w:val="22"/>
          <w:szCs w:val="22"/>
        </w:rPr>
      </w:pPr>
      <w:r w:rsidRPr="20E032E9">
        <w:rPr>
          <w:rFonts w:ascii="Arial" w:hAnsi="Arial" w:cs="Arial"/>
          <w:sz w:val="22"/>
          <w:szCs w:val="22"/>
        </w:rPr>
        <w:t>Üfürümün olmadığı mitral kapak prolapsı</w:t>
      </w:r>
    </w:p>
    <w:p w:rsidR="000E6B61" w:rsidRPr="00432FDF" w:rsidRDefault="000E6B61" w:rsidP="000E6B61">
      <w:pPr>
        <w:pStyle w:val="ListeParagraf"/>
        <w:tabs>
          <w:tab w:val="left" w:pos="3575"/>
        </w:tabs>
        <w:spacing w:line="276" w:lineRule="auto"/>
        <w:rPr>
          <w:rFonts w:ascii="Arial" w:hAnsi="Arial" w:cs="Arial"/>
          <w:sz w:val="22"/>
          <w:szCs w:val="22"/>
        </w:rPr>
      </w:pPr>
      <w:r w:rsidRPr="20E032E9">
        <w:rPr>
          <w:rFonts w:ascii="Arial" w:hAnsi="Arial" w:cs="Arial"/>
          <w:sz w:val="22"/>
          <w:szCs w:val="22"/>
        </w:rPr>
        <w:t>Koroner arter hastalığı, aterosklerotik plak</w:t>
      </w:r>
    </w:p>
    <w:p w:rsidR="000E6B61" w:rsidRPr="00432FDF" w:rsidRDefault="000E6B61" w:rsidP="000E6B61">
      <w:pPr>
        <w:pStyle w:val="ListeParagraf"/>
        <w:tabs>
          <w:tab w:val="left" w:pos="3575"/>
        </w:tabs>
        <w:spacing w:line="276" w:lineRule="auto"/>
        <w:rPr>
          <w:rFonts w:ascii="Arial" w:hAnsi="Arial" w:cs="Arial"/>
          <w:sz w:val="22"/>
          <w:szCs w:val="22"/>
        </w:rPr>
      </w:pPr>
      <w:r w:rsidRPr="20E032E9">
        <w:rPr>
          <w:rFonts w:ascii="Arial" w:hAnsi="Arial" w:cs="Arial"/>
          <w:sz w:val="22"/>
          <w:szCs w:val="22"/>
        </w:rPr>
        <w:t>Daha önce geçirilen miyokardiyal enfarktüs</w:t>
      </w:r>
    </w:p>
    <w:p w:rsidR="000E6B61" w:rsidRPr="00432FDF" w:rsidRDefault="000E6B61" w:rsidP="000E6B61">
      <w:pPr>
        <w:pStyle w:val="ListeParagraf"/>
        <w:tabs>
          <w:tab w:val="left" w:pos="3575"/>
        </w:tabs>
        <w:spacing w:line="276" w:lineRule="auto"/>
        <w:rPr>
          <w:rFonts w:ascii="Arial" w:hAnsi="Arial" w:cs="Arial"/>
          <w:sz w:val="22"/>
          <w:szCs w:val="22"/>
        </w:rPr>
      </w:pPr>
      <w:r w:rsidRPr="20E032E9">
        <w:rPr>
          <w:rFonts w:ascii="Arial" w:hAnsi="Arial" w:cs="Arial"/>
          <w:sz w:val="22"/>
          <w:szCs w:val="22"/>
        </w:rPr>
        <w:t>Koroner bypass,kalp pilinin bulunması(kardiyak pacemaker)</w:t>
      </w:r>
    </w:p>
    <w:p w:rsidR="000E6B61" w:rsidRPr="00432FDF" w:rsidRDefault="000E6B61" w:rsidP="000E6B61">
      <w:pPr>
        <w:pStyle w:val="ListeParagraf"/>
        <w:tabs>
          <w:tab w:val="left" w:pos="3575"/>
        </w:tabs>
        <w:spacing w:line="276" w:lineRule="auto"/>
        <w:rPr>
          <w:rFonts w:ascii="Arial" w:hAnsi="Arial" w:cs="Arial"/>
          <w:sz w:val="22"/>
          <w:szCs w:val="22"/>
        </w:rPr>
      </w:pPr>
      <w:r w:rsidRPr="20E032E9">
        <w:rPr>
          <w:rFonts w:ascii="Arial" w:hAnsi="Arial" w:cs="Arial"/>
          <w:sz w:val="22"/>
          <w:szCs w:val="22"/>
        </w:rPr>
        <w:t>Konjenital</w:t>
      </w:r>
      <w:r>
        <w:rPr>
          <w:rFonts w:ascii="Arial" w:hAnsi="Arial" w:cs="Arial"/>
          <w:sz w:val="22"/>
          <w:szCs w:val="22"/>
        </w:rPr>
        <w:t xml:space="preserve"> </w:t>
      </w:r>
      <w:r w:rsidRPr="20E032E9">
        <w:rPr>
          <w:rFonts w:ascii="Arial" w:hAnsi="Arial" w:cs="Arial"/>
          <w:sz w:val="22"/>
          <w:szCs w:val="22"/>
        </w:rPr>
        <w:t>pulmonerstenoz</w:t>
      </w:r>
    </w:p>
    <w:p w:rsidR="000E6B61" w:rsidRPr="00432FDF" w:rsidRDefault="000E6B61" w:rsidP="000E6B61">
      <w:pPr>
        <w:pStyle w:val="ListeParagraf"/>
        <w:tabs>
          <w:tab w:val="left" w:pos="3575"/>
        </w:tabs>
        <w:spacing w:line="276" w:lineRule="auto"/>
        <w:rPr>
          <w:rFonts w:ascii="Arial" w:hAnsi="Arial" w:cs="Arial"/>
          <w:sz w:val="22"/>
          <w:szCs w:val="22"/>
        </w:rPr>
      </w:pPr>
      <w:r w:rsidRPr="20E032E9">
        <w:rPr>
          <w:rFonts w:ascii="Arial" w:hAnsi="Arial" w:cs="Arial"/>
          <w:sz w:val="22"/>
          <w:szCs w:val="22"/>
        </w:rPr>
        <w:t>Komplike olmayan sekundum</w:t>
      </w:r>
      <w:r>
        <w:rPr>
          <w:rFonts w:ascii="Arial" w:hAnsi="Arial" w:cs="Arial"/>
          <w:sz w:val="22"/>
          <w:szCs w:val="22"/>
        </w:rPr>
        <w:t xml:space="preserve"> </w:t>
      </w:r>
      <w:r w:rsidRPr="20E032E9">
        <w:rPr>
          <w:rFonts w:ascii="Arial" w:hAnsi="Arial" w:cs="Arial"/>
          <w:sz w:val="22"/>
          <w:szCs w:val="22"/>
        </w:rPr>
        <w:t>septal</w:t>
      </w:r>
      <w:r>
        <w:rPr>
          <w:rFonts w:ascii="Arial" w:hAnsi="Arial" w:cs="Arial"/>
          <w:sz w:val="22"/>
          <w:szCs w:val="22"/>
        </w:rPr>
        <w:t xml:space="preserve"> </w:t>
      </w:r>
      <w:r w:rsidRPr="20E032E9">
        <w:rPr>
          <w:rFonts w:ascii="Arial" w:hAnsi="Arial" w:cs="Arial"/>
          <w:sz w:val="22"/>
          <w:szCs w:val="22"/>
        </w:rPr>
        <w:t>atriyal</w:t>
      </w:r>
      <w:r>
        <w:rPr>
          <w:rFonts w:ascii="Arial" w:hAnsi="Arial" w:cs="Arial"/>
          <w:sz w:val="22"/>
          <w:szCs w:val="22"/>
        </w:rPr>
        <w:t xml:space="preserve"> </w:t>
      </w:r>
      <w:r w:rsidRPr="20E032E9">
        <w:rPr>
          <w:rFonts w:ascii="Arial" w:hAnsi="Arial" w:cs="Arial"/>
          <w:sz w:val="22"/>
          <w:szCs w:val="22"/>
        </w:rPr>
        <w:t>defekt</w:t>
      </w:r>
    </w:p>
    <w:p w:rsidR="000E6B61" w:rsidRPr="00432FDF" w:rsidRDefault="000E6B61" w:rsidP="000E6B61">
      <w:pPr>
        <w:pStyle w:val="ListeParagraf"/>
        <w:tabs>
          <w:tab w:val="left" w:pos="3575"/>
        </w:tabs>
        <w:spacing w:line="276" w:lineRule="auto"/>
        <w:rPr>
          <w:rFonts w:ascii="Arial" w:hAnsi="Arial" w:cs="Arial"/>
          <w:sz w:val="22"/>
          <w:szCs w:val="22"/>
        </w:rPr>
      </w:pPr>
      <w:r w:rsidRPr="20E032E9">
        <w:rPr>
          <w:rFonts w:ascii="Arial" w:hAnsi="Arial" w:cs="Arial"/>
          <w:sz w:val="22"/>
          <w:szCs w:val="22"/>
        </w:rPr>
        <w:t>Duktusarteriosun bağlanmış olması(cerrahi işlemden 6 ay sonra)</w:t>
      </w:r>
    </w:p>
    <w:p w:rsidR="000E6B61" w:rsidRPr="00432FDF" w:rsidRDefault="000E6B61" w:rsidP="000E6B61">
      <w:pPr>
        <w:pStyle w:val="ListeParagraf"/>
        <w:tabs>
          <w:tab w:val="left" w:pos="3575"/>
        </w:tabs>
        <w:spacing w:line="276" w:lineRule="auto"/>
        <w:rPr>
          <w:rFonts w:ascii="Arial" w:hAnsi="Arial" w:cs="Arial"/>
          <w:sz w:val="22"/>
          <w:szCs w:val="22"/>
        </w:rPr>
      </w:pPr>
      <w:r w:rsidRPr="20E032E9">
        <w:rPr>
          <w:rFonts w:ascii="Arial" w:hAnsi="Arial" w:cs="Arial"/>
          <w:sz w:val="22"/>
          <w:szCs w:val="22"/>
        </w:rPr>
        <w:t>Otojen</w:t>
      </w:r>
      <w:r>
        <w:rPr>
          <w:rFonts w:ascii="Arial" w:hAnsi="Arial" w:cs="Arial"/>
          <w:sz w:val="22"/>
          <w:szCs w:val="22"/>
        </w:rPr>
        <w:t xml:space="preserve"> </w:t>
      </w:r>
      <w:r w:rsidRPr="20E032E9">
        <w:rPr>
          <w:rFonts w:ascii="Arial" w:hAnsi="Arial" w:cs="Arial"/>
          <w:sz w:val="22"/>
          <w:szCs w:val="22"/>
        </w:rPr>
        <w:t>vasküler</w:t>
      </w:r>
      <w:r>
        <w:rPr>
          <w:rFonts w:ascii="Arial" w:hAnsi="Arial" w:cs="Arial"/>
          <w:sz w:val="22"/>
          <w:szCs w:val="22"/>
        </w:rPr>
        <w:t xml:space="preserve"> </w:t>
      </w:r>
      <w:r w:rsidRPr="20E032E9">
        <w:rPr>
          <w:rFonts w:ascii="Arial" w:hAnsi="Arial" w:cs="Arial"/>
          <w:sz w:val="22"/>
          <w:szCs w:val="22"/>
        </w:rPr>
        <w:t>greftler (cerrahi işlemden 6 ay sonra)</w:t>
      </w:r>
    </w:p>
    <w:p w:rsidR="000E6B61" w:rsidRDefault="000E6B61" w:rsidP="000E6B61">
      <w:pPr>
        <w:pStyle w:val="Gvdemetni20"/>
        <w:shd w:val="clear" w:color="auto" w:fill="auto"/>
        <w:spacing w:after="484" w:line="276" w:lineRule="auto"/>
        <w:ind w:left="720"/>
        <w:rPr>
          <w:b w:val="0"/>
          <w:bCs w:val="0"/>
          <w:sz w:val="22"/>
          <w:szCs w:val="22"/>
        </w:rPr>
      </w:pPr>
      <w:r w:rsidRPr="20E032E9">
        <w:rPr>
          <w:b w:val="0"/>
          <w:bCs w:val="0"/>
          <w:sz w:val="22"/>
          <w:szCs w:val="22"/>
        </w:rPr>
        <w:t>Dakron yaralanmalarının olmadığı, cerrahi olarak kapatılmış artriyal veya septal</w:t>
      </w:r>
      <w:r>
        <w:rPr>
          <w:b w:val="0"/>
          <w:bCs w:val="0"/>
          <w:sz w:val="22"/>
          <w:szCs w:val="22"/>
        </w:rPr>
        <w:t xml:space="preserve"> </w:t>
      </w:r>
      <w:r w:rsidRPr="20E032E9">
        <w:rPr>
          <w:b w:val="0"/>
          <w:bCs w:val="0"/>
          <w:sz w:val="22"/>
          <w:szCs w:val="22"/>
        </w:rPr>
        <w:t>defektler(cerrahi işlemden 6 ay so</w:t>
      </w:r>
    </w:p>
    <w:p w:rsidR="000E6B61" w:rsidRDefault="000E6B61" w:rsidP="000E6B61">
      <w:pPr>
        <w:pStyle w:val="Gvdemetni20"/>
        <w:shd w:val="clear" w:color="auto" w:fill="auto"/>
        <w:spacing w:after="484" w:line="276" w:lineRule="auto"/>
        <w:ind w:left="720"/>
        <w:rPr>
          <w:b w:val="0"/>
          <w:bCs w:val="0"/>
          <w:sz w:val="22"/>
          <w:szCs w:val="22"/>
        </w:rPr>
      </w:pPr>
      <w:r>
        <w:rPr>
          <w:b w:val="0"/>
          <w:bCs w:val="0"/>
          <w:sz w:val="22"/>
          <w:szCs w:val="22"/>
        </w:rPr>
        <w:t>n</w:t>
      </w:r>
      <w:r w:rsidRPr="20E032E9">
        <w:rPr>
          <w:b w:val="0"/>
          <w:bCs w:val="0"/>
          <w:sz w:val="22"/>
          <w:szCs w:val="22"/>
        </w:rPr>
        <w:t>ra</w:t>
      </w:r>
      <w:r>
        <w:rPr>
          <w:b w:val="0"/>
          <w:bCs w:val="0"/>
          <w:sz w:val="22"/>
          <w:szCs w:val="22"/>
        </w:rPr>
        <w:t>)</w:t>
      </w:r>
    </w:p>
    <w:p w:rsidR="000E6B61" w:rsidRDefault="000E6B61" w:rsidP="000E6B61">
      <w:pPr>
        <w:pStyle w:val="Gvdemetni20"/>
        <w:shd w:val="clear" w:color="auto" w:fill="auto"/>
        <w:spacing w:after="484" w:line="276" w:lineRule="auto"/>
        <w:ind w:left="720"/>
        <w:rPr>
          <w:b w:val="0"/>
          <w:bCs w:val="0"/>
          <w:sz w:val="22"/>
          <w:szCs w:val="22"/>
        </w:rPr>
      </w:pPr>
    </w:p>
    <w:p w:rsidR="000E6B61" w:rsidRDefault="000E6B61" w:rsidP="000E6B61">
      <w:pPr>
        <w:pStyle w:val="Gvdemetni20"/>
        <w:shd w:val="clear" w:color="auto" w:fill="auto"/>
        <w:spacing w:after="484" w:line="276" w:lineRule="auto"/>
        <w:ind w:left="720"/>
        <w:rPr>
          <w:b w:val="0"/>
          <w:bCs w:val="0"/>
          <w:sz w:val="22"/>
          <w:szCs w:val="22"/>
        </w:rPr>
      </w:pPr>
    </w:p>
    <w:p w:rsidR="000E6B61" w:rsidRDefault="000E6B61" w:rsidP="000E6B61">
      <w:pPr>
        <w:pStyle w:val="Gvdemetni20"/>
        <w:shd w:val="clear" w:color="auto" w:fill="auto"/>
        <w:spacing w:after="484" w:line="276" w:lineRule="auto"/>
        <w:ind w:left="720"/>
        <w:rPr>
          <w:b w:val="0"/>
          <w:bCs w:val="0"/>
          <w:sz w:val="22"/>
          <w:szCs w:val="22"/>
        </w:rPr>
      </w:pPr>
    </w:p>
    <w:p w:rsidR="000E6B61" w:rsidRPr="00432FDF" w:rsidRDefault="000E6B61" w:rsidP="000E6B61">
      <w:pPr>
        <w:pStyle w:val="Gvdemetni20"/>
        <w:shd w:val="clear" w:color="auto" w:fill="auto"/>
        <w:spacing w:after="484" w:line="360" w:lineRule="auto"/>
        <w:rPr>
          <w:sz w:val="22"/>
          <w:szCs w:val="22"/>
        </w:rPr>
      </w:pPr>
      <w:r w:rsidRPr="20E032E9">
        <w:rPr>
          <w:sz w:val="22"/>
          <w:szCs w:val="22"/>
        </w:rPr>
        <w:t>6.15- DİŞ HEKİMİMLERİNDE SİSTEMİK HASTALIKLARDA VE DİĞER VAKALARDA UYGULANAN PROFİLAKSİ</w:t>
      </w:r>
    </w:p>
    <w:p w:rsidR="000E6B61" w:rsidRPr="00ED6806" w:rsidRDefault="000E6B61" w:rsidP="000E6B61">
      <w:pPr>
        <w:pStyle w:val="Gvdemetni20"/>
        <w:shd w:val="clear" w:color="auto" w:fill="auto"/>
        <w:spacing w:line="360" w:lineRule="auto"/>
        <w:rPr>
          <w:b w:val="0"/>
          <w:bCs w:val="0"/>
          <w:sz w:val="22"/>
          <w:szCs w:val="22"/>
        </w:rPr>
      </w:pPr>
      <w:r>
        <w:rPr>
          <w:rStyle w:val="Gvdemetni212pt0ptbolukbraklyor"/>
          <w:rFonts w:ascii="Arial" w:hAnsi="Arial" w:cs="Arial"/>
          <w:b/>
          <w:sz w:val="22"/>
          <w:szCs w:val="22"/>
          <w:lang w:val="es-ES" w:eastAsia="es-ES" w:bidi="es-ES"/>
        </w:rPr>
        <w:tab/>
      </w:r>
      <w:r w:rsidRPr="20E032E9">
        <w:rPr>
          <w:rStyle w:val="Gvdemetni212pt0ptbolukbraklyor"/>
          <w:rFonts w:ascii="Arial" w:hAnsi="Arial" w:cs="Arial"/>
          <w:b/>
          <w:bCs/>
          <w:sz w:val="22"/>
          <w:szCs w:val="22"/>
        </w:rPr>
        <w:t xml:space="preserve">Ateşli Romatizma </w:t>
      </w:r>
      <w:r w:rsidRPr="20E032E9">
        <w:rPr>
          <w:rStyle w:val="Gvdemetni212pt0ptbolukbraklyor"/>
          <w:rFonts w:ascii="Arial" w:hAnsi="Arial" w:cs="Arial"/>
          <w:b/>
          <w:bCs/>
          <w:sz w:val="22"/>
          <w:szCs w:val="22"/>
          <w:lang w:val="es-ES" w:eastAsia="es-ES" w:bidi="es-ES"/>
        </w:rPr>
        <w:t xml:space="preserve">ve </w:t>
      </w:r>
      <w:r w:rsidRPr="20E032E9">
        <w:rPr>
          <w:rStyle w:val="Gvdemetni212pt0ptbolukbraklyor"/>
          <w:rFonts w:ascii="Arial" w:hAnsi="Arial" w:cs="Arial"/>
          <w:b/>
          <w:bCs/>
          <w:sz w:val="22"/>
          <w:szCs w:val="22"/>
        </w:rPr>
        <w:t>Astım</w:t>
      </w:r>
    </w:p>
    <w:p w:rsidR="000E6B61" w:rsidRDefault="000E6B61" w:rsidP="000E6B61">
      <w:pPr>
        <w:rPr>
          <w:rFonts w:ascii="Arial" w:hAnsi="Arial" w:cs="Arial"/>
          <w:sz w:val="22"/>
          <w:szCs w:val="22"/>
        </w:rPr>
      </w:pPr>
    </w:p>
    <w:p w:rsidR="000E6B61" w:rsidRDefault="000E6B61" w:rsidP="000E6B61">
      <w:pPr>
        <w:rPr>
          <w:rFonts w:ascii="Arial" w:hAnsi="Arial" w:cs="Arial"/>
          <w:sz w:val="22"/>
          <w:szCs w:val="22"/>
        </w:rPr>
      </w:pPr>
      <w:r>
        <w:rPr>
          <w:noProof/>
        </w:rPr>
        <w:drawing>
          <wp:inline distT="0" distB="0" distL="0" distR="0">
            <wp:extent cx="4772025" cy="1285875"/>
            <wp:effectExtent l="19050" t="0" r="9525" b="0"/>
            <wp:docPr id="1" name="Resim 1" descr="C:\Users\KALITE02\Desktop\antibiyotik rehberi düzenlem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ITE02\Desktop\antibiyotik rehberi düzenleme\media\image4.jpeg"/>
                    <pic:cNvPicPr>
                      <a:picLocks noChangeAspect="1" noChangeArrowheads="1"/>
                    </pic:cNvPicPr>
                  </pic:nvPicPr>
                  <pic:blipFill>
                    <a:blip r:embed="rId9" cstate="print"/>
                    <a:srcRect/>
                    <a:stretch>
                      <a:fillRect/>
                    </a:stretch>
                  </pic:blipFill>
                  <pic:spPr bwMode="auto">
                    <a:xfrm>
                      <a:off x="0" y="0"/>
                      <a:ext cx="4772025" cy="1285875"/>
                    </a:xfrm>
                    <a:prstGeom prst="rect">
                      <a:avLst/>
                    </a:prstGeom>
                    <a:noFill/>
                    <a:ln w="9525">
                      <a:noFill/>
                      <a:miter lim="800000"/>
                      <a:headEnd/>
                      <a:tailEnd/>
                    </a:ln>
                  </pic:spPr>
                </pic:pic>
              </a:graphicData>
            </a:graphic>
          </wp:inline>
        </w:drawing>
      </w:r>
    </w:p>
    <w:p w:rsidR="000E6B61" w:rsidRDefault="000E6B61" w:rsidP="000E6B61">
      <w:pPr>
        <w:framePr w:h="2089" w:hRule="exact" w:wrap="none" w:vAnchor="page" w:hAnchor="page" w:x="1231" w:y="9640"/>
        <w:rPr>
          <w:sz w:val="2"/>
          <w:szCs w:val="2"/>
        </w:rPr>
      </w:pPr>
    </w:p>
    <w:p w:rsidR="000E6B61" w:rsidRDefault="000E6B61" w:rsidP="000E6B61">
      <w:pPr>
        <w:tabs>
          <w:tab w:val="left" w:pos="900"/>
        </w:tabs>
        <w:rPr>
          <w:rFonts w:ascii="Arial" w:hAnsi="Arial" w:cs="Arial"/>
          <w:sz w:val="22"/>
          <w:szCs w:val="22"/>
        </w:rPr>
      </w:pPr>
    </w:p>
    <w:p w:rsidR="000E6B61" w:rsidRDefault="000E6B61" w:rsidP="000E6B61">
      <w:pPr>
        <w:rPr>
          <w:rFonts w:ascii="Arial" w:hAnsi="Arial" w:cs="Arial"/>
          <w:sz w:val="22"/>
          <w:szCs w:val="22"/>
        </w:rPr>
      </w:pPr>
    </w:p>
    <w:p w:rsidR="000E6B61" w:rsidRPr="008416D8" w:rsidRDefault="000E6B61" w:rsidP="000E6B61">
      <w:pPr>
        <w:pStyle w:val="Gvdemetni20"/>
        <w:shd w:val="clear" w:color="auto" w:fill="auto"/>
        <w:spacing w:line="240" w:lineRule="exact"/>
        <w:ind w:left="20" w:firstLine="688"/>
        <w:rPr>
          <w:rFonts w:eastAsia="Calibri"/>
          <w:color w:val="000000"/>
          <w:spacing w:val="-4"/>
          <w:sz w:val="22"/>
          <w:szCs w:val="22"/>
          <w:shd w:val="clear" w:color="auto" w:fill="FFFFFF"/>
          <w:lang w:val="es-ES" w:eastAsia="es-ES" w:bidi="es-ES"/>
        </w:rPr>
      </w:pPr>
      <w:r w:rsidRPr="20E032E9">
        <w:rPr>
          <w:rStyle w:val="Gvdemetni212pt0ptbolukbraklyor"/>
          <w:rFonts w:ascii="Arial" w:hAnsi="Arial" w:cs="Arial"/>
          <w:b/>
          <w:bCs/>
          <w:sz w:val="22"/>
          <w:szCs w:val="22"/>
        </w:rPr>
        <w:t xml:space="preserve">Antikoagülan İlaç Kullanan İnmeli </w:t>
      </w:r>
      <w:r w:rsidRPr="20E032E9">
        <w:rPr>
          <w:rStyle w:val="Gvdemetni212pt0ptbolukbraklyor"/>
          <w:rFonts w:ascii="Arial" w:hAnsi="Arial" w:cs="Arial"/>
          <w:b/>
          <w:bCs/>
          <w:sz w:val="22"/>
          <w:szCs w:val="22"/>
          <w:lang w:val="es-ES" w:eastAsia="es-ES" w:bidi="es-ES"/>
        </w:rPr>
        <w:t>Hasta</w:t>
      </w:r>
    </w:p>
    <w:p w:rsidR="000E6B61" w:rsidRDefault="000E6B61" w:rsidP="000E6B61">
      <w:pPr>
        <w:framePr w:wrap="none" w:vAnchor="page" w:hAnchor="page" w:x="1351" w:y="12856"/>
        <w:rPr>
          <w:sz w:val="2"/>
          <w:szCs w:val="2"/>
        </w:rPr>
      </w:pPr>
    </w:p>
    <w:p w:rsidR="000E6B61" w:rsidRDefault="000E6B61" w:rsidP="000E6B61">
      <w:pPr>
        <w:rPr>
          <w:rFonts w:ascii="Arial" w:hAnsi="Arial" w:cs="Arial"/>
          <w:sz w:val="22"/>
          <w:szCs w:val="22"/>
        </w:rPr>
      </w:pPr>
      <w:r>
        <w:rPr>
          <w:noProof/>
        </w:rPr>
        <w:drawing>
          <wp:inline distT="0" distB="0" distL="0" distR="0">
            <wp:extent cx="4733925" cy="1676400"/>
            <wp:effectExtent l="19050" t="0" r="9525" b="0"/>
            <wp:docPr id="2" name="Resim 4" descr="C:\Users\KALITE02\Desktop\antibiyotik rehberi düzenleme\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LITE02\Desktop\antibiyotik rehberi düzenleme\media\image5.jpeg"/>
                    <pic:cNvPicPr>
                      <a:picLocks noChangeAspect="1" noChangeArrowheads="1"/>
                    </pic:cNvPicPr>
                  </pic:nvPicPr>
                  <pic:blipFill>
                    <a:blip r:embed="rId10" cstate="print"/>
                    <a:srcRect/>
                    <a:stretch>
                      <a:fillRect/>
                    </a:stretch>
                  </pic:blipFill>
                  <pic:spPr bwMode="auto">
                    <a:xfrm>
                      <a:off x="0" y="0"/>
                      <a:ext cx="4733925" cy="1676400"/>
                    </a:xfrm>
                    <a:prstGeom prst="rect">
                      <a:avLst/>
                    </a:prstGeom>
                    <a:noFill/>
                    <a:ln w="9525">
                      <a:noFill/>
                      <a:miter lim="800000"/>
                      <a:headEnd/>
                      <a:tailEnd/>
                    </a:ln>
                  </pic:spPr>
                </pic:pic>
              </a:graphicData>
            </a:graphic>
          </wp:inline>
        </w:drawing>
      </w:r>
    </w:p>
    <w:p w:rsidR="000E6B61" w:rsidRDefault="000E6B61" w:rsidP="000E6B61">
      <w:pPr>
        <w:rPr>
          <w:rFonts w:ascii="Arial" w:hAnsi="Arial" w:cs="Arial"/>
          <w:sz w:val="22"/>
          <w:szCs w:val="22"/>
        </w:rPr>
      </w:pPr>
    </w:p>
    <w:p w:rsidR="000E6B61" w:rsidRDefault="000E6B61" w:rsidP="000E6B61">
      <w:pPr>
        <w:pStyle w:val="Gvdemetni20"/>
        <w:shd w:val="clear" w:color="auto" w:fill="auto"/>
        <w:spacing w:line="240" w:lineRule="exact"/>
        <w:rPr>
          <w:rStyle w:val="Gvdemetni212pt0ptbolukbraklyor"/>
          <w:b/>
          <w:lang w:val="es-ES" w:eastAsia="es-ES" w:bidi="es-ES"/>
        </w:rPr>
      </w:pPr>
    </w:p>
    <w:p w:rsidR="000E6B61" w:rsidRDefault="000E6B61" w:rsidP="000E6B61">
      <w:pPr>
        <w:pStyle w:val="Gvdemetni20"/>
        <w:shd w:val="clear" w:color="auto" w:fill="auto"/>
        <w:spacing w:line="240" w:lineRule="exact"/>
        <w:ind w:left="440"/>
        <w:rPr>
          <w:rStyle w:val="Gvdemetni212pt0ptbolukbraklyor"/>
          <w:b/>
          <w:lang w:val="es-ES" w:eastAsia="es-ES" w:bidi="es-ES"/>
        </w:rPr>
      </w:pPr>
    </w:p>
    <w:p w:rsidR="000E6B61" w:rsidRPr="008416D8" w:rsidRDefault="000E6B61" w:rsidP="000E6B61">
      <w:pPr>
        <w:pStyle w:val="Gvdemetni20"/>
        <w:shd w:val="clear" w:color="auto" w:fill="auto"/>
        <w:spacing w:line="240" w:lineRule="exact"/>
        <w:ind w:firstLine="708"/>
        <w:rPr>
          <w:b w:val="0"/>
          <w:bCs w:val="0"/>
          <w:sz w:val="22"/>
          <w:szCs w:val="22"/>
        </w:rPr>
      </w:pPr>
      <w:r w:rsidRPr="20E032E9">
        <w:rPr>
          <w:rStyle w:val="Gvdemetni212pt0ptbolukbraklyor"/>
          <w:rFonts w:ascii="Arial" w:hAnsi="Arial" w:cs="Arial"/>
          <w:b/>
          <w:bCs/>
          <w:sz w:val="22"/>
          <w:szCs w:val="22"/>
          <w:lang w:val="es-ES" w:eastAsia="es-ES" w:bidi="es-ES"/>
        </w:rPr>
        <w:t>Antikoagülan</w:t>
      </w:r>
      <w:r w:rsidRPr="20E032E9">
        <w:rPr>
          <w:rStyle w:val="Gvdemetni212pt0ptbolukbraklyor"/>
          <w:rFonts w:ascii="Arial" w:hAnsi="Arial" w:cs="Arial"/>
          <w:b/>
          <w:bCs/>
          <w:sz w:val="22"/>
          <w:szCs w:val="22"/>
        </w:rPr>
        <w:t>İlaç Kullanan Kalp kapakçığı Protezi Olan Hasta</w:t>
      </w:r>
    </w:p>
    <w:p w:rsidR="000E6B61" w:rsidRDefault="000E6B61" w:rsidP="000E6B61">
      <w:pPr>
        <w:rPr>
          <w:rFonts w:ascii="Arial" w:hAnsi="Arial" w:cs="Arial"/>
          <w:sz w:val="22"/>
          <w:szCs w:val="22"/>
        </w:rPr>
      </w:pPr>
    </w:p>
    <w:p w:rsidR="000E6B61" w:rsidRDefault="000E6B61" w:rsidP="000E6B61">
      <w:pPr>
        <w:framePr w:wrap="none" w:vAnchor="page" w:hAnchor="page" w:x="1651" w:y="1981"/>
        <w:rPr>
          <w:sz w:val="2"/>
          <w:szCs w:val="2"/>
        </w:rPr>
      </w:pPr>
    </w:p>
    <w:p w:rsidR="000E6B61" w:rsidRDefault="000E6B61" w:rsidP="000E6B61">
      <w:pPr>
        <w:rPr>
          <w:rFonts w:ascii="Arial" w:hAnsi="Arial" w:cs="Arial"/>
          <w:sz w:val="22"/>
          <w:szCs w:val="22"/>
        </w:rPr>
      </w:pPr>
      <w:r>
        <w:rPr>
          <w:noProof/>
        </w:rPr>
        <w:drawing>
          <wp:inline distT="0" distB="0" distL="0" distR="0">
            <wp:extent cx="4810125" cy="1247775"/>
            <wp:effectExtent l="19050" t="0" r="9525" b="0"/>
            <wp:docPr id="4" name="Resim 7" descr="C:\Users\KALITE02\Desktop\antibiyotik rehberi düzenleme\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LITE02\Desktop\antibiyotik rehberi düzenleme\media\image6.jpeg"/>
                    <pic:cNvPicPr>
                      <a:picLocks noChangeAspect="1" noChangeArrowheads="1"/>
                    </pic:cNvPicPr>
                  </pic:nvPicPr>
                  <pic:blipFill>
                    <a:blip r:embed="rId11" cstate="print"/>
                    <a:srcRect/>
                    <a:stretch>
                      <a:fillRect/>
                    </a:stretch>
                  </pic:blipFill>
                  <pic:spPr bwMode="auto">
                    <a:xfrm>
                      <a:off x="0" y="0"/>
                      <a:ext cx="4810125" cy="1247775"/>
                    </a:xfrm>
                    <a:prstGeom prst="rect">
                      <a:avLst/>
                    </a:prstGeom>
                    <a:noFill/>
                    <a:ln w="9525">
                      <a:noFill/>
                      <a:miter lim="800000"/>
                      <a:headEnd/>
                      <a:tailEnd/>
                    </a:ln>
                  </pic:spPr>
                </pic:pic>
              </a:graphicData>
            </a:graphic>
          </wp:inline>
        </w:drawing>
      </w:r>
    </w:p>
    <w:p w:rsidR="000E6B61" w:rsidRDefault="000E6B61" w:rsidP="000E6B61">
      <w:pPr>
        <w:rPr>
          <w:rFonts w:ascii="Arial" w:hAnsi="Arial" w:cs="Arial"/>
          <w:sz w:val="22"/>
          <w:szCs w:val="22"/>
        </w:rPr>
      </w:pPr>
    </w:p>
    <w:p w:rsidR="000E6B61" w:rsidRPr="00ED6806" w:rsidRDefault="000E6B61" w:rsidP="000E6B61">
      <w:pPr>
        <w:pStyle w:val="Gvdemetni20"/>
        <w:shd w:val="clear" w:color="auto" w:fill="auto"/>
        <w:spacing w:line="240" w:lineRule="exact"/>
        <w:ind w:firstLine="708"/>
        <w:rPr>
          <w:rStyle w:val="Gvdemetni212pt0ptbolukbraklyor"/>
          <w:rFonts w:ascii="Arial" w:hAnsi="Arial" w:cs="Arial"/>
          <w:b/>
          <w:bCs/>
          <w:sz w:val="22"/>
          <w:szCs w:val="22"/>
        </w:rPr>
      </w:pPr>
      <w:r w:rsidRPr="20E032E9">
        <w:rPr>
          <w:rStyle w:val="Gvdemetni212pt0ptbolukbraklyor"/>
          <w:rFonts w:ascii="Arial" w:hAnsi="Arial" w:cs="Arial"/>
          <w:b/>
          <w:bCs/>
          <w:sz w:val="22"/>
          <w:szCs w:val="22"/>
        </w:rPr>
        <w:t>Antikonvülsan İlaç Kullanan Hasta</w:t>
      </w:r>
    </w:p>
    <w:p w:rsidR="000E6B61" w:rsidRDefault="000E6B61" w:rsidP="000E6B61">
      <w:pPr>
        <w:pStyle w:val="Gvdemetni20"/>
        <w:shd w:val="clear" w:color="auto" w:fill="auto"/>
        <w:spacing w:line="240" w:lineRule="exact"/>
        <w:ind w:left="300"/>
      </w:pPr>
    </w:p>
    <w:p w:rsidR="000E6B61" w:rsidRDefault="000E6B61" w:rsidP="000E6B61">
      <w:pPr>
        <w:framePr w:wrap="none" w:vAnchor="page" w:hAnchor="page" w:x="3321" w:y="2106"/>
        <w:rPr>
          <w:sz w:val="2"/>
          <w:szCs w:val="2"/>
        </w:rPr>
      </w:pPr>
    </w:p>
    <w:p w:rsidR="000E6B61" w:rsidRDefault="000E6B61" w:rsidP="000E6B61">
      <w:pPr>
        <w:framePr w:wrap="none" w:vAnchor="page" w:hAnchor="page" w:x="3277" w:y="1906"/>
        <w:rPr>
          <w:sz w:val="2"/>
          <w:szCs w:val="2"/>
        </w:rPr>
      </w:pPr>
    </w:p>
    <w:p w:rsidR="000E6B61" w:rsidRDefault="000E6B61" w:rsidP="000E6B61">
      <w:pPr>
        <w:rPr>
          <w:rFonts w:ascii="Arial" w:hAnsi="Arial" w:cs="Arial"/>
          <w:sz w:val="22"/>
          <w:szCs w:val="22"/>
        </w:rPr>
      </w:pPr>
      <w:r>
        <w:rPr>
          <w:noProof/>
        </w:rPr>
        <w:lastRenderedPageBreak/>
        <w:drawing>
          <wp:inline distT="0" distB="0" distL="0" distR="0">
            <wp:extent cx="4762500" cy="1285875"/>
            <wp:effectExtent l="19050" t="0" r="0" b="0"/>
            <wp:docPr id="7" name="Resim 13" descr="C:\Users\KALITE02\Desktop\antibiyotik rehberi düzenleme\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ALITE02\Desktop\antibiyotik rehberi düzenleme\media\image7.jpeg"/>
                    <pic:cNvPicPr>
                      <a:picLocks noChangeAspect="1" noChangeArrowheads="1"/>
                    </pic:cNvPicPr>
                  </pic:nvPicPr>
                  <pic:blipFill>
                    <a:blip r:embed="rId12" cstate="print"/>
                    <a:srcRect/>
                    <a:stretch>
                      <a:fillRect/>
                    </a:stretch>
                  </pic:blipFill>
                  <pic:spPr bwMode="auto">
                    <a:xfrm>
                      <a:off x="0" y="0"/>
                      <a:ext cx="4762500" cy="1285875"/>
                    </a:xfrm>
                    <a:prstGeom prst="rect">
                      <a:avLst/>
                    </a:prstGeom>
                    <a:noFill/>
                    <a:ln w="9525">
                      <a:noFill/>
                      <a:miter lim="800000"/>
                      <a:headEnd/>
                      <a:tailEnd/>
                    </a:ln>
                  </pic:spPr>
                </pic:pic>
              </a:graphicData>
            </a:graphic>
          </wp:inline>
        </w:drawing>
      </w:r>
    </w:p>
    <w:p w:rsidR="000E6B61" w:rsidRPr="00ED6806" w:rsidRDefault="000E6B61" w:rsidP="000E6B61">
      <w:pPr>
        <w:pStyle w:val="Gvdemetni20"/>
        <w:shd w:val="clear" w:color="auto" w:fill="auto"/>
        <w:spacing w:line="240" w:lineRule="exact"/>
        <w:ind w:firstLine="708"/>
        <w:rPr>
          <w:rStyle w:val="Gvdemetni212pt0ptbolukbraklyor"/>
          <w:rFonts w:ascii="Arial" w:hAnsi="Arial" w:cs="Arial"/>
          <w:b/>
          <w:bCs/>
          <w:sz w:val="22"/>
          <w:szCs w:val="22"/>
        </w:rPr>
      </w:pPr>
      <w:r w:rsidRPr="20E032E9">
        <w:rPr>
          <w:rStyle w:val="Gvdemetni212pt0ptbolukbraklyor"/>
          <w:rFonts w:ascii="Arial" w:hAnsi="Arial" w:cs="Arial"/>
          <w:b/>
          <w:bCs/>
          <w:sz w:val="22"/>
          <w:szCs w:val="22"/>
          <w:lang w:val="de-DE" w:eastAsia="de-DE" w:bidi="de-DE"/>
        </w:rPr>
        <w:t xml:space="preserve">Gut </w:t>
      </w:r>
      <w:r w:rsidRPr="20E032E9">
        <w:rPr>
          <w:rStyle w:val="Gvdemetni212pt0ptbolukbraklyor"/>
          <w:rFonts w:ascii="Arial" w:hAnsi="Arial" w:cs="Arial"/>
          <w:b/>
          <w:bCs/>
          <w:sz w:val="22"/>
          <w:szCs w:val="22"/>
        </w:rPr>
        <w:t>Artriti</w:t>
      </w:r>
      <w:r w:rsidRPr="20E032E9">
        <w:rPr>
          <w:rStyle w:val="Gvdemetni212pt0ptbolukbraklyor"/>
          <w:rFonts w:ascii="Arial" w:hAnsi="Arial" w:cs="Arial"/>
          <w:b/>
          <w:bCs/>
          <w:sz w:val="22"/>
          <w:szCs w:val="22"/>
          <w:lang w:val="de-DE" w:eastAsia="de-DE" w:bidi="de-DE"/>
        </w:rPr>
        <w:t xml:space="preserve">(Kortikosteroid </w:t>
      </w:r>
      <w:r w:rsidRPr="20E032E9">
        <w:rPr>
          <w:rStyle w:val="Gvdemetni212pt0ptbolukbraklyor"/>
          <w:rFonts w:ascii="Arial" w:hAnsi="Arial" w:cs="Arial"/>
          <w:b/>
          <w:bCs/>
          <w:sz w:val="22"/>
          <w:szCs w:val="22"/>
        </w:rPr>
        <w:t>Kullanan Hasta)</w:t>
      </w:r>
    </w:p>
    <w:p w:rsidR="000E6B61" w:rsidRDefault="000E6B61" w:rsidP="000E6B61">
      <w:pPr>
        <w:pStyle w:val="Gvdemetni20"/>
        <w:shd w:val="clear" w:color="auto" w:fill="auto"/>
        <w:spacing w:line="240" w:lineRule="exact"/>
        <w:ind w:left="640"/>
      </w:pPr>
    </w:p>
    <w:p w:rsidR="000E6B61" w:rsidRDefault="000E6B61" w:rsidP="000E6B61">
      <w:pPr>
        <w:framePr w:wrap="none" w:vAnchor="page" w:hAnchor="page" w:x="3231" w:y="4686"/>
        <w:rPr>
          <w:sz w:val="2"/>
          <w:szCs w:val="2"/>
        </w:rPr>
      </w:pPr>
    </w:p>
    <w:p w:rsidR="000E6B61" w:rsidRDefault="000E6B61" w:rsidP="000E6B61">
      <w:pPr>
        <w:rPr>
          <w:rFonts w:ascii="Arial" w:hAnsi="Arial" w:cs="Arial"/>
          <w:sz w:val="22"/>
          <w:szCs w:val="22"/>
        </w:rPr>
      </w:pPr>
      <w:r>
        <w:rPr>
          <w:noProof/>
        </w:rPr>
        <w:drawing>
          <wp:inline distT="0" distB="0" distL="0" distR="0">
            <wp:extent cx="4762500" cy="1609725"/>
            <wp:effectExtent l="19050" t="0" r="0" b="0"/>
            <wp:docPr id="9" name="Resim 16" descr="C:\Users\KALITE02\Desktop\antibiyotik rehberi düzenleme\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ALITE02\Desktop\antibiyotik rehberi düzenleme\media\image8.jpeg"/>
                    <pic:cNvPicPr>
                      <a:picLocks noChangeAspect="1" noChangeArrowheads="1"/>
                    </pic:cNvPicPr>
                  </pic:nvPicPr>
                  <pic:blipFill>
                    <a:blip r:embed="rId13" cstate="print"/>
                    <a:srcRect/>
                    <a:stretch>
                      <a:fillRect/>
                    </a:stretch>
                  </pic:blipFill>
                  <pic:spPr bwMode="auto">
                    <a:xfrm>
                      <a:off x="0" y="0"/>
                      <a:ext cx="4762500" cy="1609725"/>
                    </a:xfrm>
                    <a:prstGeom prst="rect">
                      <a:avLst/>
                    </a:prstGeom>
                    <a:noFill/>
                    <a:ln w="9525">
                      <a:noFill/>
                      <a:miter lim="800000"/>
                      <a:headEnd/>
                      <a:tailEnd/>
                    </a:ln>
                  </pic:spPr>
                </pic:pic>
              </a:graphicData>
            </a:graphic>
          </wp:inline>
        </w:drawing>
      </w:r>
    </w:p>
    <w:p w:rsidR="000E6B61" w:rsidRDefault="000E6B61" w:rsidP="000E6B61">
      <w:pPr>
        <w:rPr>
          <w:rFonts w:ascii="Arial" w:hAnsi="Arial" w:cs="Arial"/>
          <w:sz w:val="22"/>
          <w:szCs w:val="22"/>
        </w:rPr>
      </w:pPr>
    </w:p>
    <w:p w:rsidR="000E6B61" w:rsidRPr="008416D8" w:rsidRDefault="000E6B61" w:rsidP="000E6B61">
      <w:pPr>
        <w:ind w:firstLine="708"/>
        <w:rPr>
          <w:rStyle w:val="Gvdemetni212pt0ptbolukbraklyor"/>
          <w:rFonts w:ascii="Arial" w:hAnsi="Arial" w:cs="Arial"/>
          <w:sz w:val="22"/>
          <w:szCs w:val="22"/>
        </w:rPr>
      </w:pPr>
      <w:r w:rsidRPr="20E032E9">
        <w:rPr>
          <w:rStyle w:val="Gvdemetni212pt0ptbolukbraklyor"/>
          <w:rFonts w:ascii="Arial" w:hAnsi="Arial" w:cs="Arial"/>
          <w:sz w:val="22"/>
          <w:szCs w:val="22"/>
        </w:rPr>
        <w:t>Lösemi</w:t>
      </w:r>
    </w:p>
    <w:p w:rsidR="000E6B61" w:rsidRDefault="000E6B61" w:rsidP="000E6B61">
      <w:pPr>
        <w:ind w:firstLine="708"/>
        <w:rPr>
          <w:rStyle w:val="Gvdemetni212pt0ptbolukbraklyor"/>
          <w:b w:val="0"/>
          <w:bCs w:val="0"/>
        </w:rPr>
      </w:pPr>
    </w:p>
    <w:p w:rsidR="000E6B61" w:rsidRDefault="000E6B61" w:rsidP="000E6B61">
      <w:pPr>
        <w:framePr w:wrap="none" w:vAnchor="page" w:hAnchor="page" w:x="3162" w:y="7955"/>
        <w:rPr>
          <w:sz w:val="2"/>
          <w:szCs w:val="2"/>
        </w:rPr>
      </w:pPr>
    </w:p>
    <w:p w:rsidR="000E6B61" w:rsidRDefault="000E6B61" w:rsidP="000E6B61">
      <w:pPr>
        <w:rPr>
          <w:rStyle w:val="Gvdemetni212pt0ptbolukbraklyor"/>
          <w:b w:val="0"/>
          <w:bCs w:val="0"/>
        </w:rPr>
      </w:pPr>
      <w:r>
        <w:rPr>
          <w:noProof/>
        </w:rPr>
        <w:drawing>
          <wp:inline distT="0" distB="0" distL="0" distR="0">
            <wp:extent cx="4829175" cy="1590675"/>
            <wp:effectExtent l="19050" t="0" r="9525" b="0"/>
            <wp:docPr id="10" name="Resim 19" descr="C:\Users\KALITE02\Desktop\antibiyotik rehberi düzenleme\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KALITE02\Desktop\antibiyotik rehberi düzenleme\media\image9.jpeg"/>
                    <pic:cNvPicPr>
                      <a:picLocks noChangeAspect="1" noChangeArrowheads="1"/>
                    </pic:cNvPicPr>
                  </pic:nvPicPr>
                  <pic:blipFill>
                    <a:blip r:embed="rId14" cstate="print"/>
                    <a:srcRect/>
                    <a:stretch>
                      <a:fillRect/>
                    </a:stretch>
                  </pic:blipFill>
                  <pic:spPr bwMode="auto">
                    <a:xfrm>
                      <a:off x="0" y="0"/>
                      <a:ext cx="4829175" cy="1590675"/>
                    </a:xfrm>
                    <a:prstGeom prst="rect">
                      <a:avLst/>
                    </a:prstGeom>
                    <a:noFill/>
                    <a:ln w="9525">
                      <a:noFill/>
                      <a:miter lim="800000"/>
                      <a:headEnd/>
                      <a:tailEnd/>
                    </a:ln>
                  </pic:spPr>
                </pic:pic>
              </a:graphicData>
            </a:graphic>
          </wp:inline>
        </w:drawing>
      </w:r>
    </w:p>
    <w:p w:rsidR="000E6B61" w:rsidRDefault="000E6B61" w:rsidP="000E6B61">
      <w:pPr>
        <w:rPr>
          <w:rStyle w:val="Gvdemetni212pt0ptbolukbraklyor"/>
          <w:b w:val="0"/>
          <w:bCs w:val="0"/>
        </w:rPr>
      </w:pPr>
    </w:p>
    <w:p w:rsidR="000E6B61" w:rsidRDefault="000E6B61" w:rsidP="000E6B61">
      <w:pPr>
        <w:rPr>
          <w:rStyle w:val="Gvdemetni212pt0ptbolukbraklyor"/>
          <w:b w:val="0"/>
          <w:bCs w:val="0"/>
        </w:rPr>
      </w:pPr>
    </w:p>
    <w:p w:rsidR="000E6B61" w:rsidRDefault="000E6B61" w:rsidP="000E6B61">
      <w:pPr>
        <w:rPr>
          <w:rStyle w:val="Gvdemetni212pt0ptbolukbraklyor"/>
          <w:b w:val="0"/>
          <w:bCs w:val="0"/>
        </w:rPr>
      </w:pPr>
    </w:p>
    <w:p w:rsidR="000E6B61" w:rsidRDefault="000E6B61" w:rsidP="000E6B61">
      <w:pPr>
        <w:rPr>
          <w:rFonts w:ascii="Arial" w:hAnsi="Arial" w:cs="Arial"/>
          <w:sz w:val="22"/>
          <w:szCs w:val="22"/>
        </w:rPr>
      </w:pPr>
    </w:p>
    <w:p w:rsidR="000E6B61" w:rsidRDefault="000E6B61" w:rsidP="000E6B61">
      <w:pPr>
        <w:rPr>
          <w:rFonts w:ascii="Arial" w:hAnsi="Arial" w:cs="Arial"/>
          <w:sz w:val="22"/>
          <w:szCs w:val="22"/>
        </w:rPr>
      </w:pPr>
    </w:p>
    <w:p w:rsidR="000E6B61" w:rsidRPr="00ED6806" w:rsidRDefault="000E6B61" w:rsidP="000E6B61">
      <w:pPr>
        <w:pStyle w:val="Gvdemetni20"/>
        <w:shd w:val="clear" w:color="auto" w:fill="auto"/>
        <w:spacing w:line="240" w:lineRule="exact"/>
        <w:ind w:left="640"/>
        <w:rPr>
          <w:b w:val="0"/>
          <w:bCs w:val="0"/>
          <w:sz w:val="22"/>
          <w:szCs w:val="22"/>
        </w:rPr>
      </w:pPr>
      <w:r w:rsidRPr="20E032E9">
        <w:rPr>
          <w:rStyle w:val="Gvdemetni212pt0ptbolukbraklyor"/>
          <w:rFonts w:ascii="Arial" w:hAnsi="Arial" w:cs="Arial"/>
          <w:b/>
          <w:bCs/>
          <w:sz w:val="22"/>
          <w:szCs w:val="22"/>
        </w:rPr>
        <w:t>Böbrek Yetmezliği</w:t>
      </w:r>
    </w:p>
    <w:p w:rsidR="000E6B61" w:rsidRDefault="000E6B61" w:rsidP="000E6B61">
      <w:pPr>
        <w:rPr>
          <w:rFonts w:ascii="Arial" w:hAnsi="Arial" w:cs="Arial"/>
          <w:sz w:val="22"/>
          <w:szCs w:val="22"/>
        </w:rPr>
      </w:pPr>
    </w:p>
    <w:p w:rsidR="000E6B61" w:rsidRDefault="000E6B61" w:rsidP="000E6B61">
      <w:pPr>
        <w:framePr w:wrap="none" w:vAnchor="page" w:hAnchor="page" w:x="3162" w:y="11106"/>
        <w:rPr>
          <w:sz w:val="2"/>
          <w:szCs w:val="2"/>
        </w:rPr>
      </w:pPr>
    </w:p>
    <w:p w:rsidR="000E6B61" w:rsidRDefault="000E6B61" w:rsidP="000E6B61">
      <w:pPr>
        <w:rPr>
          <w:rFonts w:ascii="Arial" w:hAnsi="Arial" w:cs="Arial"/>
          <w:sz w:val="22"/>
          <w:szCs w:val="22"/>
        </w:rPr>
      </w:pPr>
      <w:r>
        <w:rPr>
          <w:noProof/>
        </w:rPr>
        <w:drawing>
          <wp:inline distT="0" distB="0" distL="0" distR="0">
            <wp:extent cx="4829175" cy="1362075"/>
            <wp:effectExtent l="19050" t="0" r="9525" b="0"/>
            <wp:docPr id="13" name="Resim 22" descr="C:\Users\KALITE02\Desktop\antibiyotik rehberi düzenleme\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KALITE02\Desktop\antibiyotik rehberi düzenleme\media\image10.jpeg"/>
                    <pic:cNvPicPr>
                      <a:picLocks noChangeAspect="1" noChangeArrowheads="1"/>
                    </pic:cNvPicPr>
                  </pic:nvPicPr>
                  <pic:blipFill>
                    <a:blip r:embed="rId15" cstate="print"/>
                    <a:srcRect/>
                    <a:stretch>
                      <a:fillRect/>
                    </a:stretch>
                  </pic:blipFill>
                  <pic:spPr bwMode="auto">
                    <a:xfrm>
                      <a:off x="0" y="0"/>
                      <a:ext cx="4829175" cy="1362075"/>
                    </a:xfrm>
                    <a:prstGeom prst="rect">
                      <a:avLst/>
                    </a:prstGeom>
                    <a:noFill/>
                    <a:ln w="9525">
                      <a:noFill/>
                      <a:miter lim="800000"/>
                      <a:headEnd/>
                      <a:tailEnd/>
                    </a:ln>
                  </pic:spPr>
                </pic:pic>
              </a:graphicData>
            </a:graphic>
          </wp:inline>
        </w:drawing>
      </w:r>
    </w:p>
    <w:p w:rsidR="000E6B61" w:rsidRDefault="000E6B61" w:rsidP="000E6B61">
      <w:pPr>
        <w:rPr>
          <w:rFonts w:ascii="Arial" w:hAnsi="Arial" w:cs="Arial"/>
          <w:sz w:val="22"/>
          <w:szCs w:val="22"/>
        </w:rPr>
      </w:pPr>
    </w:p>
    <w:p w:rsidR="000E6B61" w:rsidRPr="00ED6806" w:rsidRDefault="000E6B61" w:rsidP="000E6B61">
      <w:pPr>
        <w:ind w:firstLine="708"/>
        <w:rPr>
          <w:rStyle w:val="Gvdemetni212pt0ptbolukbraklyor"/>
          <w:rFonts w:ascii="Arial" w:hAnsi="Arial" w:cs="Arial"/>
          <w:sz w:val="22"/>
          <w:szCs w:val="22"/>
        </w:rPr>
      </w:pPr>
      <w:r w:rsidRPr="20E032E9">
        <w:rPr>
          <w:rStyle w:val="Gvdemetni212pt0ptbolukbraklyor"/>
          <w:rFonts w:ascii="Arial" w:hAnsi="Arial" w:cs="Arial"/>
          <w:sz w:val="22"/>
          <w:szCs w:val="22"/>
        </w:rPr>
        <w:t>Hemofili</w:t>
      </w:r>
    </w:p>
    <w:p w:rsidR="000E6B61" w:rsidRDefault="000E6B61" w:rsidP="000E6B61">
      <w:pPr>
        <w:ind w:firstLine="708"/>
        <w:rPr>
          <w:rStyle w:val="Gvdemetni212pt0ptbolukbraklyor"/>
          <w:b w:val="0"/>
          <w:bCs w:val="0"/>
        </w:rPr>
      </w:pPr>
    </w:p>
    <w:p w:rsidR="000E6B61" w:rsidRDefault="000E6B61" w:rsidP="000E6B61">
      <w:pPr>
        <w:framePr w:wrap="none" w:vAnchor="page" w:hAnchor="page" w:x="3046" w:y="13868"/>
        <w:rPr>
          <w:sz w:val="2"/>
          <w:szCs w:val="2"/>
        </w:rPr>
      </w:pPr>
    </w:p>
    <w:p w:rsidR="000E6B61" w:rsidRDefault="000E6B61" w:rsidP="000E6B61">
      <w:pPr>
        <w:rPr>
          <w:rFonts w:ascii="Arial" w:hAnsi="Arial" w:cs="Arial"/>
          <w:sz w:val="22"/>
          <w:szCs w:val="22"/>
        </w:rPr>
      </w:pPr>
      <w:r>
        <w:rPr>
          <w:noProof/>
        </w:rPr>
        <w:lastRenderedPageBreak/>
        <w:drawing>
          <wp:inline distT="0" distB="0" distL="0" distR="0">
            <wp:extent cx="4886325" cy="1000125"/>
            <wp:effectExtent l="19050" t="0" r="9525" b="0"/>
            <wp:docPr id="16" name="Resim 25" descr="C:\Users\KALITE02\Desktop\antibiyotik rehberi düzenleme\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KALITE02\Desktop\antibiyotik rehberi düzenleme\media\image11.jpeg"/>
                    <pic:cNvPicPr>
                      <a:picLocks noChangeAspect="1" noChangeArrowheads="1"/>
                    </pic:cNvPicPr>
                  </pic:nvPicPr>
                  <pic:blipFill>
                    <a:blip r:embed="rId16" cstate="print"/>
                    <a:srcRect/>
                    <a:stretch>
                      <a:fillRect/>
                    </a:stretch>
                  </pic:blipFill>
                  <pic:spPr bwMode="auto">
                    <a:xfrm>
                      <a:off x="0" y="0"/>
                      <a:ext cx="4886325" cy="1000125"/>
                    </a:xfrm>
                    <a:prstGeom prst="rect">
                      <a:avLst/>
                    </a:prstGeom>
                    <a:noFill/>
                    <a:ln w="9525">
                      <a:noFill/>
                      <a:miter lim="800000"/>
                      <a:headEnd/>
                      <a:tailEnd/>
                    </a:ln>
                  </pic:spPr>
                </pic:pic>
              </a:graphicData>
            </a:graphic>
          </wp:inline>
        </w:drawing>
      </w:r>
    </w:p>
    <w:p w:rsidR="000E6B61" w:rsidRDefault="000E6B61" w:rsidP="000E6B61">
      <w:pPr>
        <w:rPr>
          <w:rFonts w:ascii="Arial" w:hAnsi="Arial" w:cs="Arial"/>
          <w:sz w:val="22"/>
          <w:szCs w:val="22"/>
        </w:rPr>
      </w:pPr>
    </w:p>
    <w:p w:rsidR="000E6B61" w:rsidRPr="00ED6806" w:rsidRDefault="000E6B61" w:rsidP="000E6B61">
      <w:pPr>
        <w:ind w:firstLine="708"/>
        <w:rPr>
          <w:rStyle w:val="Gvdemetni212pt0ptbolukbraklyor"/>
          <w:rFonts w:ascii="Arial" w:hAnsi="Arial" w:cs="Arial"/>
          <w:sz w:val="22"/>
          <w:szCs w:val="22"/>
          <w:lang w:val="es-ES" w:eastAsia="es-ES" w:bidi="es-ES"/>
        </w:rPr>
      </w:pPr>
      <w:r w:rsidRPr="20E032E9">
        <w:rPr>
          <w:rStyle w:val="Gvdemetni212pt0ptbolukbraklyor"/>
          <w:rFonts w:ascii="Arial" w:hAnsi="Arial" w:cs="Arial"/>
          <w:sz w:val="22"/>
          <w:szCs w:val="22"/>
        </w:rPr>
        <w:t xml:space="preserve">Hormon </w:t>
      </w:r>
      <w:r w:rsidRPr="20E032E9">
        <w:rPr>
          <w:rStyle w:val="Gvdemetni212pt0ptbolukbraklyor"/>
          <w:rFonts w:ascii="Arial" w:hAnsi="Arial" w:cs="Arial"/>
          <w:sz w:val="22"/>
          <w:szCs w:val="22"/>
          <w:lang w:val="es-ES" w:eastAsia="es-ES" w:bidi="es-ES"/>
        </w:rPr>
        <w:t>Replasman</w:t>
      </w:r>
      <w:r w:rsidRPr="20E032E9">
        <w:rPr>
          <w:rStyle w:val="Gvdemetni212pt0ptbolukbraklyor"/>
          <w:rFonts w:ascii="Arial" w:hAnsi="Arial" w:cs="Arial"/>
          <w:sz w:val="22"/>
          <w:szCs w:val="22"/>
        </w:rPr>
        <w:t xml:space="preserve">Tedavisi </w:t>
      </w:r>
      <w:r w:rsidRPr="20E032E9">
        <w:rPr>
          <w:rStyle w:val="Gvdemetni212pt0ptbolukbraklyor"/>
          <w:rFonts w:ascii="Arial" w:hAnsi="Arial" w:cs="Arial"/>
          <w:sz w:val="22"/>
          <w:szCs w:val="22"/>
          <w:lang w:val="es-ES" w:eastAsia="es-ES" w:bidi="es-ES"/>
        </w:rPr>
        <w:t>(HRT)</w:t>
      </w:r>
    </w:p>
    <w:p w:rsidR="000E6B61" w:rsidRDefault="000E6B61" w:rsidP="000E6B61">
      <w:pPr>
        <w:ind w:firstLine="708"/>
        <w:rPr>
          <w:rStyle w:val="Gvdemetni212pt0ptbolukbraklyor"/>
          <w:b w:val="0"/>
          <w:bCs w:val="0"/>
          <w:lang w:val="es-ES" w:eastAsia="es-ES" w:bidi="es-ES"/>
        </w:rPr>
      </w:pPr>
    </w:p>
    <w:p w:rsidR="000E6B61" w:rsidRDefault="000E6B61" w:rsidP="000E6B61">
      <w:pPr>
        <w:framePr w:wrap="none" w:vAnchor="page" w:hAnchor="page" w:x="3321" w:y="2106"/>
        <w:rPr>
          <w:sz w:val="2"/>
          <w:szCs w:val="2"/>
        </w:rPr>
      </w:pPr>
    </w:p>
    <w:p w:rsidR="000E6B61" w:rsidRDefault="000E6B61" w:rsidP="000E6B61">
      <w:pPr>
        <w:rPr>
          <w:rFonts w:ascii="Arial" w:hAnsi="Arial" w:cs="Arial"/>
          <w:sz w:val="22"/>
          <w:szCs w:val="22"/>
        </w:rPr>
      </w:pPr>
      <w:r>
        <w:rPr>
          <w:noProof/>
        </w:rPr>
        <w:drawing>
          <wp:inline distT="0" distB="0" distL="0" distR="0">
            <wp:extent cx="4619625" cy="1171575"/>
            <wp:effectExtent l="19050" t="0" r="9525" b="0"/>
            <wp:docPr id="19" name="Resim 28" descr="C:\Users\KALITE02\Desktop\antibiyotik rehberi düzenlem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KALITE02\Desktop\antibiyotik rehberi düzenleme\media\image2.jpeg"/>
                    <pic:cNvPicPr>
                      <a:picLocks noChangeAspect="1" noChangeArrowheads="1"/>
                    </pic:cNvPicPr>
                  </pic:nvPicPr>
                  <pic:blipFill>
                    <a:blip r:embed="rId17" cstate="print"/>
                    <a:srcRect/>
                    <a:stretch>
                      <a:fillRect/>
                    </a:stretch>
                  </pic:blipFill>
                  <pic:spPr bwMode="auto">
                    <a:xfrm>
                      <a:off x="0" y="0"/>
                      <a:ext cx="4619625" cy="1171575"/>
                    </a:xfrm>
                    <a:prstGeom prst="rect">
                      <a:avLst/>
                    </a:prstGeom>
                    <a:noFill/>
                    <a:ln w="9525">
                      <a:noFill/>
                      <a:miter lim="800000"/>
                      <a:headEnd/>
                      <a:tailEnd/>
                    </a:ln>
                  </pic:spPr>
                </pic:pic>
              </a:graphicData>
            </a:graphic>
          </wp:inline>
        </w:drawing>
      </w:r>
    </w:p>
    <w:p w:rsidR="000E6B61" w:rsidRDefault="000E6B61" w:rsidP="000E6B61">
      <w:pPr>
        <w:rPr>
          <w:rFonts w:ascii="Arial" w:hAnsi="Arial" w:cs="Arial"/>
          <w:sz w:val="22"/>
          <w:szCs w:val="22"/>
        </w:rPr>
      </w:pPr>
    </w:p>
    <w:p w:rsidR="000E6B61" w:rsidRDefault="000E6B61" w:rsidP="000E6B61">
      <w:pPr>
        <w:rPr>
          <w:rFonts w:ascii="Arial" w:hAnsi="Arial" w:cs="Arial"/>
          <w:sz w:val="22"/>
          <w:szCs w:val="22"/>
        </w:rPr>
      </w:pPr>
    </w:p>
    <w:p w:rsidR="000E6B61" w:rsidRPr="00ED6806" w:rsidRDefault="000E6B61" w:rsidP="000E6B61">
      <w:pPr>
        <w:ind w:firstLine="708"/>
        <w:rPr>
          <w:rStyle w:val="Gvdemetni212pt0ptbolukbraklyor"/>
          <w:rFonts w:ascii="Arial" w:hAnsi="Arial" w:cs="Arial"/>
          <w:sz w:val="22"/>
          <w:szCs w:val="22"/>
          <w:lang w:val="es-ES" w:eastAsia="es-ES" w:bidi="es-ES"/>
        </w:rPr>
      </w:pPr>
      <w:r w:rsidRPr="20E032E9">
        <w:rPr>
          <w:rStyle w:val="Gvdemetni212pt0ptbolukbraklyor"/>
          <w:rFonts w:ascii="Arial" w:hAnsi="Arial" w:cs="Arial"/>
          <w:sz w:val="22"/>
          <w:szCs w:val="22"/>
          <w:lang w:val="es-ES" w:eastAsia="es-ES" w:bidi="es-ES"/>
        </w:rPr>
        <w:t>Sistemik Lupus Eritematosus (SLE)</w:t>
      </w:r>
    </w:p>
    <w:p w:rsidR="000E6B61" w:rsidRDefault="000E6B61" w:rsidP="000E6B61">
      <w:pPr>
        <w:ind w:firstLine="708"/>
        <w:rPr>
          <w:rStyle w:val="Gvdemetni212pt0ptbolukbraklyor"/>
          <w:b w:val="0"/>
          <w:bCs w:val="0"/>
          <w:lang w:val="es-ES" w:eastAsia="es-ES" w:bidi="es-ES"/>
        </w:rPr>
      </w:pPr>
    </w:p>
    <w:p w:rsidR="000E6B61" w:rsidRDefault="000E6B61" w:rsidP="000E6B61">
      <w:pPr>
        <w:framePr w:wrap="none" w:vAnchor="page" w:hAnchor="page" w:x="3230" w:y="4583"/>
        <w:rPr>
          <w:sz w:val="2"/>
          <w:szCs w:val="2"/>
        </w:rPr>
      </w:pPr>
    </w:p>
    <w:p w:rsidR="000E6B61" w:rsidRDefault="000E6B61" w:rsidP="000E6B61">
      <w:pPr>
        <w:rPr>
          <w:rFonts w:ascii="Arial" w:hAnsi="Arial" w:cs="Arial"/>
          <w:sz w:val="22"/>
          <w:szCs w:val="22"/>
        </w:rPr>
      </w:pPr>
      <w:r>
        <w:rPr>
          <w:noProof/>
        </w:rPr>
        <w:drawing>
          <wp:inline distT="0" distB="0" distL="0" distR="0">
            <wp:extent cx="4714875" cy="1285875"/>
            <wp:effectExtent l="19050" t="0" r="9525" b="0"/>
            <wp:docPr id="22" name="Resim 31" descr="C:\Users\KALITE02\Desktop\antibiyotik rehberi düzenlem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KALITE02\Desktop\antibiyotik rehberi düzenleme\media\image3.jpeg"/>
                    <pic:cNvPicPr>
                      <a:picLocks noChangeAspect="1" noChangeArrowheads="1"/>
                    </pic:cNvPicPr>
                  </pic:nvPicPr>
                  <pic:blipFill>
                    <a:blip r:embed="rId18" cstate="print"/>
                    <a:srcRect/>
                    <a:stretch>
                      <a:fillRect/>
                    </a:stretch>
                  </pic:blipFill>
                  <pic:spPr bwMode="auto">
                    <a:xfrm>
                      <a:off x="0" y="0"/>
                      <a:ext cx="4714875" cy="1285875"/>
                    </a:xfrm>
                    <a:prstGeom prst="rect">
                      <a:avLst/>
                    </a:prstGeom>
                    <a:noFill/>
                    <a:ln w="9525">
                      <a:noFill/>
                      <a:miter lim="800000"/>
                      <a:headEnd/>
                      <a:tailEnd/>
                    </a:ln>
                  </pic:spPr>
                </pic:pic>
              </a:graphicData>
            </a:graphic>
          </wp:inline>
        </w:drawing>
      </w:r>
    </w:p>
    <w:p w:rsidR="000E6B61" w:rsidRDefault="000E6B61" w:rsidP="000E6B61">
      <w:pPr>
        <w:rPr>
          <w:rFonts w:ascii="Arial" w:hAnsi="Arial" w:cs="Arial"/>
          <w:sz w:val="22"/>
          <w:szCs w:val="22"/>
        </w:rPr>
      </w:pPr>
    </w:p>
    <w:p w:rsidR="000E6B61" w:rsidRDefault="000E6B61" w:rsidP="000E6B61">
      <w:pPr>
        <w:rPr>
          <w:rFonts w:ascii="Arial" w:hAnsi="Arial" w:cs="Arial"/>
          <w:sz w:val="22"/>
          <w:szCs w:val="22"/>
        </w:rPr>
      </w:pPr>
    </w:p>
    <w:p w:rsidR="000E6B61" w:rsidRDefault="000E6B61" w:rsidP="000E6B61">
      <w:pPr>
        <w:rPr>
          <w:rFonts w:ascii="Arial" w:hAnsi="Arial" w:cs="Arial"/>
          <w:sz w:val="22"/>
          <w:szCs w:val="22"/>
        </w:rPr>
      </w:pPr>
    </w:p>
    <w:p w:rsidR="000E6B61" w:rsidRDefault="000E6B61" w:rsidP="000E6B61">
      <w:pPr>
        <w:rPr>
          <w:rFonts w:ascii="Arial" w:hAnsi="Arial" w:cs="Arial"/>
          <w:sz w:val="22"/>
          <w:szCs w:val="22"/>
        </w:rPr>
      </w:pPr>
    </w:p>
    <w:p w:rsidR="000E6B61" w:rsidRDefault="000E6B61" w:rsidP="000E6B61">
      <w:pPr>
        <w:rPr>
          <w:rFonts w:ascii="Arial" w:hAnsi="Arial" w:cs="Arial"/>
          <w:sz w:val="22"/>
          <w:szCs w:val="22"/>
        </w:rPr>
      </w:pPr>
    </w:p>
    <w:p w:rsidR="000E6B61" w:rsidRDefault="000E6B61" w:rsidP="000E6B61">
      <w:pPr>
        <w:rPr>
          <w:rFonts w:ascii="Arial" w:hAnsi="Arial" w:cs="Arial"/>
          <w:sz w:val="22"/>
          <w:szCs w:val="22"/>
        </w:rPr>
      </w:pPr>
    </w:p>
    <w:p w:rsidR="000E6B61" w:rsidRDefault="000E6B61" w:rsidP="000E6B61">
      <w:pPr>
        <w:rPr>
          <w:rFonts w:ascii="Arial" w:hAnsi="Arial" w:cs="Arial"/>
          <w:sz w:val="22"/>
          <w:szCs w:val="22"/>
        </w:rPr>
      </w:pPr>
    </w:p>
    <w:p w:rsidR="000E6B61" w:rsidRDefault="000E6B61" w:rsidP="000E6B61">
      <w:pPr>
        <w:rPr>
          <w:rFonts w:ascii="Arial" w:hAnsi="Arial" w:cs="Arial"/>
          <w:sz w:val="22"/>
          <w:szCs w:val="22"/>
        </w:rPr>
      </w:pPr>
    </w:p>
    <w:p w:rsidR="000E6B61" w:rsidRDefault="000E6B61" w:rsidP="000E6B61">
      <w:pPr>
        <w:rPr>
          <w:rFonts w:ascii="Arial" w:hAnsi="Arial" w:cs="Arial"/>
          <w:sz w:val="22"/>
          <w:szCs w:val="22"/>
        </w:rPr>
      </w:pPr>
    </w:p>
    <w:p w:rsidR="000E6B61" w:rsidRPr="00ED6806" w:rsidRDefault="000E6B61" w:rsidP="000E6B61">
      <w:pPr>
        <w:pStyle w:val="Gvdemetni20"/>
        <w:shd w:val="clear" w:color="auto" w:fill="auto"/>
        <w:spacing w:line="240" w:lineRule="exact"/>
        <w:ind w:left="480"/>
        <w:rPr>
          <w:rStyle w:val="Gvdemetni212pt0ptbolukbraklyor"/>
          <w:rFonts w:ascii="Arial" w:hAnsi="Arial" w:cs="Arial"/>
          <w:b/>
          <w:bCs/>
          <w:sz w:val="22"/>
          <w:szCs w:val="22"/>
        </w:rPr>
      </w:pPr>
      <w:r w:rsidRPr="20E032E9">
        <w:rPr>
          <w:rStyle w:val="Gvdemetni212pt0ptbolukbraklyor"/>
          <w:rFonts w:ascii="Arial" w:hAnsi="Arial" w:cs="Arial"/>
          <w:b/>
          <w:bCs/>
          <w:sz w:val="22"/>
          <w:szCs w:val="22"/>
        </w:rPr>
        <w:t>Diyabette Enfeksiyon Kontrolü</w:t>
      </w:r>
    </w:p>
    <w:p w:rsidR="000E6B61" w:rsidRDefault="000E6B61" w:rsidP="000E6B61">
      <w:pPr>
        <w:pStyle w:val="Gvdemetni20"/>
        <w:shd w:val="clear" w:color="auto" w:fill="auto"/>
        <w:spacing w:line="240" w:lineRule="exact"/>
        <w:ind w:left="480"/>
        <w:rPr>
          <w:rStyle w:val="Gvdemetni212pt0ptbolukbraklyor"/>
        </w:rPr>
      </w:pPr>
    </w:p>
    <w:p w:rsidR="000E6B61" w:rsidRDefault="000E6B61" w:rsidP="000E6B61">
      <w:pPr>
        <w:pStyle w:val="Gvdemetni20"/>
        <w:shd w:val="clear" w:color="auto" w:fill="auto"/>
        <w:spacing w:line="240" w:lineRule="exact"/>
        <w:ind w:left="480"/>
      </w:pPr>
    </w:p>
    <w:p w:rsidR="000E6B61" w:rsidRDefault="000E6B61" w:rsidP="000E6B61">
      <w:pPr>
        <w:framePr w:wrap="none" w:vAnchor="page" w:hAnchor="page" w:x="3116" w:y="1843"/>
        <w:rPr>
          <w:sz w:val="2"/>
          <w:szCs w:val="2"/>
        </w:rPr>
      </w:pPr>
    </w:p>
    <w:p w:rsidR="000E6B61" w:rsidRDefault="000E6B61" w:rsidP="000E6B61">
      <w:pPr>
        <w:rPr>
          <w:rFonts w:ascii="Arial" w:hAnsi="Arial" w:cs="Arial"/>
          <w:sz w:val="22"/>
          <w:szCs w:val="22"/>
        </w:rPr>
      </w:pPr>
      <w:r>
        <w:rPr>
          <w:noProof/>
        </w:rPr>
        <w:drawing>
          <wp:inline distT="0" distB="0" distL="0" distR="0">
            <wp:extent cx="4762500" cy="1181100"/>
            <wp:effectExtent l="19050" t="0" r="0" b="0"/>
            <wp:docPr id="25" name="Resim 34" descr="C:\Users\KALITE02\Desktop\antibiyotik rehberi düzenleme\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KALITE02\Desktop\antibiyotik rehberi düzenleme\media\image12.jpeg"/>
                    <pic:cNvPicPr>
                      <a:picLocks noChangeAspect="1" noChangeArrowheads="1"/>
                    </pic:cNvPicPr>
                  </pic:nvPicPr>
                  <pic:blipFill>
                    <a:blip r:embed="rId19" cstate="print"/>
                    <a:srcRect/>
                    <a:stretch>
                      <a:fillRect/>
                    </a:stretch>
                  </pic:blipFill>
                  <pic:spPr bwMode="auto">
                    <a:xfrm>
                      <a:off x="0" y="0"/>
                      <a:ext cx="4762500" cy="1181100"/>
                    </a:xfrm>
                    <a:prstGeom prst="rect">
                      <a:avLst/>
                    </a:prstGeom>
                    <a:noFill/>
                    <a:ln w="9525">
                      <a:noFill/>
                      <a:miter lim="800000"/>
                      <a:headEnd/>
                      <a:tailEnd/>
                    </a:ln>
                  </pic:spPr>
                </pic:pic>
              </a:graphicData>
            </a:graphic>
          </wp:inline>
        </w:drawing>
      </w:r>
    </w:p>
    <w:p w:rsidR="000E6B61" w:rsidRDefault="000E6B61" w:rsidP="000E6B61">
      <w:pPr>
        <w:rPr>
          <w:rFonts w:ascii="Arial" w:hAnsi="Arial" w:cs="Arial"/>
          <w:sz w:val="22"/>
          <w:szCs w:val="22"/>
        </w:rPr>
      </w:pPr>
    </w:p>
    <w:p w:rsidR="000E6B61" w:rsidRPr="00ED6806" w:rsidRDefault="000E6B61" w:rsidP="000E6B61">
      <w:pPr>
        <w:ind w:firstLine="708"/>
        <w:rPr>
          <w:rStyle w:val="Gvdemetni212pt0ptbolukbraklyor"/>
          <w:rFonts w:ascii="Arial" w:hAnsi="Arial" w:cs="Arial"/>
          <w:sz w:val="22"/>
          <w:szCs w:val="22"/>
        </w:rPr>
      </w:pPr>
      <w:r w:rsidRPr="20E032E9">
        <w:rPr>
          <w:rStyle w:val="Gvdemetni212pt0ptbolukbraklyor"/>
          <w:rFonts w:ascii="Arial" w:hAnsi="Arial" w:cs="Arial"/>
          <w:sz w:val="22"/>
          <w:szCs w:val="22"/>
        </w:rPr>
        <w:t>Kemoterapi ve Radyoterapi Öncesi Profilaksi</w:t>
      </w:r>
    </w:p>
    <w:p w:rsidR="000E6B61" w:rsidRDefault="000E6B61" w:rsidP="000E6B61">
      <w:pPr>
        <w:ind w:firstLine="708"/>
        <w:rPr>
          <w:rStyle w:val="Gvdemetni212pt0ptbolukbraklyor"/>
          <w:b w:val="0"/>
          <w:bCs w:val="0"/>
        </w:rPr>
      </w:pPr>
    </w:p>
    <w:p w:rsidR="000E6B61" w:rsidRDefault="000E6B61" w:rsidP="000E6B61">
      <w:pPr>
        <w:framePr w:wrap="none" w:vAnchor="page" w:hAnchor="page" w:x="3044" w:y="4425"/>
        <w:rPr>
          <w:sz w:val="2"/>
          <w:szCs w:val="2"/>
        </w:rPr>
      </w:pPr>
    </w:p>
    <w:p w:rsidR="000E6B61" w:rsidRPr="008416D8" w:rsidRDefault="000E6B61" w:rsidP="000E6B61">
      <w:pPr>
        <w:rPr>
          <w:rStyle w:val="Gvdemetni212pt0ptbolukbraklyor"/>
          <w:rFonts w:ascii="Arial" w:eastAsia="Times New Roman" w:hAnsi="Arial" w:cs="Arial"/>
          <w:b w:val="0"/>
          <w:bCs w:val="0"/>
          <w:color w:val="auto"/>
          <w:spacing w:val="0"/>
          <w:sz w:val="22"/>
          <w:szCs w:val="22"/>
          <w:shd w:val="clear" w:color="auto" w:fill="auto"/>
          <w:lang w:bidi="ar-SA"/>
        </w:rPr>
      </w:pPr>
      <w:r>
        <w:rPr>
          <w:noProof/>
        </w:rPr>
        <w:lastRenderedPageBreak/>
        <w:drawing>
          <wp:inline distT="0" distB="0" distL="0" distR="0">
            <wp:extent cx="4876800" cy="1638300"/>
            <wp:effectExtent l="19050" t="0" r="0" b="0"/>
            <wp:docPr id="28" name="Resim 37" descr="C:\Users\KALITE02\Desktop\antibiyotik rehberi düzenleme\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KALITE02\Desktop\antibiyotik rehberi düzenleme\media\image13.jpeg"/>
                    <pic:cNvPicPr>
                      <a:picLocks noChangeAspect="1" noChangeArrowheads="1"/>
                    </pic:cNvPicPr>
                  </pic:nvPicPr>
                  <pic:blipFill>
                    <a:blip r:embed="rId20" cstate="print"/>
                    <a:srcRect/>
                    <a:stretch>
                      <a:fillRect/>
                    </a:stretch>
                  </pic:blipFill>
                  <pic:spPr bwMode="auto">
                    <a:xfrm>
                      <a:off x="0" y="0"/>
                      <a:ext cx="4876800" cy="1638300"/>
                    </a:xfrm>
                    <a:prstGeom prst="rect">
                      <a:avLst/>
                    </a:prstGeom>
                    <a:noFill/>
                    <a:ln w="9525">
                      <a:noFill/>
                      <a:miter lim="800000"/>
                      <a:headEnd/>
                      <a:tailEnd/>
                    </a:ln>
                  </pic:spPr>
                </pic:pic>
              </a:graphicData>
            </a:graphic>
          </wp:inline>
        </w:drawing>
      </w:r>
    </w:p>
    <w:p w:rsidR="000E6B61" w:rsidRPr="00ED6806" w:rsidRDefault="000E6B61" w:rsidP="000E6B61">
      <w:pPr>
        <w:ind w:firstLine="708"/>
        <w:rPr>
          <w:rStyle w:val="Gvdemetni212pt0ptbolukbraklyor"/>
          <w:rFonts w:ascii="Arial" w:hAnsi="Arial" w:cs="Arial"/>
          <w:sz w:val="22"/>
          <w:szCs w:val="22"/>
        </w:rPr>
      </w:pPr>
      <w:r w:rsidRPr="20E032E9">
        <w:rPr>
          <w:rStyle w:val="Gvdemetni212pt0ptbolukbraklyor"/>
          <w:rFonts w:ascii="Arial" w:hAnsi="Arial" w:cs="Arial"/>
          <w:sz w:val="22"/>
          <w:szCs w:val="22"/>
        </w:rPr>
        <w:t>HIV/AIDS</w:t>
      </w:r>
    </w:p>
    <w:p w:rsidR="000E6B61" w:rsidRDefault="000E6B61" w:rsidP="000E6B61">
      <w:pPr>
        <w:ind w:firstLine="708"/>
        <w:rPr>
          <w:rStyle w:val="Gvdemetni212pt0ptbolukbraklyor"/>
          <w:b w:val="0"/>
          <w:bCs w:val="0"/>
        </w:rPr>
      </w:pPr>
    </w:p>
    <w:p w:rsidR="000E6B61" w:rsidRDefault="000E6B61" w:rsidP="000E6B61">
      <w:pPr>
        <w:framePr w:wrap="none" w:vAnchor="page" w:hAnchor="page" w:x="3044" w:y="7598"/>
        <w:rPr>
          <w:sz w:val="2"/>
          <w:szCs w:val="2"/>
        </w:rPr>
      </w:pPr>
    </w:p>
    <w:p w:rsidR="000E6B61" w:rsidRPr="008416D8" w:rsidRDefault="000E6B61" w:rsidP="000E6B61">
      <w:pPr>
        <w:rPr>
          <w:rFonts w:ascii="Calibri" w:eastAsia="Calibri" w:hAnsi="Calibri" w:cs="Calibri"/>
          <w:color w:val="000000"/>
          <w:spacing w:val="-4"/>
          <w:shd w:val="clear" w:color="auto" w:fill="FFFFFF"/>
          <w:lang w:bidi="tr-TR"/>
        </w:rPr>
      </w:pPr>
      <w:r>
        <w:rPr>
          <w:noProof/>
        </w:rPr>
        <w:drawing>
          <wp:inline distT="0" distB="0" distL="0" distR="0">
            <wp:extent cx="4829175" cy="2028825"/>
            <wp:effectExtent l="19050" t="0" r="9525" b="0"/>
            <wp:docPr id="31" name="Resim 40" descr="C:\Users\KALITE02\Desktop\antibiyotik rehberi düzenleme\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KALITE02\Desktop\antibiyotik rehberi düzenleme\media\image14.jpeg"/>
                    <pic:cNvPicPr>
                      <a:picLocks noChangeAspect="1" noChangeArrowheads="1"/>
                    </pic:cNvPicPr>
                  </pic:nvPicPr>
                  <pic:blipFill>
                    <a:blip r:embed="rId21" cstate="print"/>
                    <a:srcRect/>
                    <a:stretch>
                      <a:fillRect/>
                    </a:stretch>
                  </pic:blipFill>
                  <pic:spPr bwMode="auto">
                    <a:xfrm>
                      <a:off x="0" y="0"/>
                      <a:ext cx="4829175" cy="2028825"/>
                    </a:xfrm>
                    <a:prstGeom prst="rect">
                      <a:avLst/>
                    </a:prstGeom>
                    <a:noFill/>
                    <a:ln w="9525">
                      <a:noFill/>
                      <a:miter lim="800000"/>
                      <a:headEnd/>
                      <a:tailEnd/>
                    </a:ln>
                  </pic:spPr>
                </pic:pic>
              </a:graphicData>
            </a:graphic>
          </wp:inline>
        </w:drawing>
      </w:r>
    </w:p>
    <w:p w:rsidR="000E6B61" w:rsidRPr="00ED6806" w:rsidRDefault="000E6B61" w:rsidP="000E6B61">
      <w:pPr>
        <w:pStyle w:val="Gvdemetni20"/>
        <w:shd w:val="clear" w:color="auto" w:fill="auto"/>
        <w:spacing w:line="240" w:lineRule="exact"/>
        <w:ind w:firstLine="708"/>
        <w:rPr>
          <w:b w:val="0"/>
          <w:bCs w:val="0"/>
          <w:sz w:val="22"/>
          <w:szCs w:val="22"/>
        </w:rPr>
      </w:pPr>
      <w:r w:rsidRPr="20E032E9">
        <w:rPr>
          <w:rStyle w:val="Gvdemetni212pt0ptbolukbraklyor"/>
          <w:rFonts w:ascii="Arial" w:hAnsi="Arial" w:cs="Arial"/>
          <w:b/>
          <w:bCs/>
          <w:sz w:val="22"/>
          <w:szCs w:val="22"/>
        </w:rPr>
        <w:t>Emziren Anne</w:t>
      </w:r>
    </w:p>
    <w:p w:rsidR="000E6B61" w:rsidRDefault="000E6B61" w:rsidP="000E6B61">
      <w:pPr>
        <w:ind w:firstLine="708"/>
        <w:rPr>
          <w:rFonts w:ascii="Arial" w:hAnsi="Arial" w:cs="Arial"/>
          <w:sz w:val="22"/>
          <w:szCs w:val="22"/>
        </w:rPr>
      </w:pPr>
    </w:p>
    <w:p w:rsidR="000E6B61" w:rsidRDefault="000E6B61" w:rsidP="000E6B61">
      <w:pPr>
        <w:framePr w:wrap="none" w:vAnchor="page" w:hAnchor="page" w:x="2950" w:y="11474"/>
        <w:rPr>
          <w:sz w:val="2"/>
          <w:szCs w:val="2"/>
        </w:rPr>
      </w:pPr>
    </w:p>
    <w:p w:rsidR="000E6B61" w:rsidRDefault="000E6B61" w:rsidP="000E6B61">
      <w:pPr>
        <w:rPr>
          <w:rFonts w:ascii="Arial" w:hAnsi="Arial" w:cs="Arial"/>
          <w:sz w:val="22"/>
          <w:szCs w:val="22"/>
        </w:rPr>
      </w:pPr>
      <w:r>
        <w:rPr>
          <w:noProof/>
        </w:rPr>
        <w:drawing>
          <wp:inline distT="0" distB="0" distL="0" distR="0">
            <wp:extent cx="4876800" cy="1266825"/>
            <wp:effectExtent l="19050" t="0" r="0" b="0"/>
            <wp:docPr id="33" name="Resim 43" descr="C:\Users\KALITE02\Desktop\antibiyotik rehberi düzenleme\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KALITE02\Desktop\antibiyotik rehberi düzenleme\media\image15.jpeg"/>
                    <pic:cNvPicPr>
                      <a:picLocks noChangeAspect="1" noChangeArrowheads="1"/>
                    </pic:cNvPicPr>
                  </pic:nvPicPr>
                  <pic:blipFill>
                    <a:blip r:embed="rId22" cstate="print"/>
                    <a:srcRect/>
                    <a:stretch>
                      <a:fillRect/>
                    </a:stretch>
                  </pic:blipFill>
                  <pic:spPr bwMode="auto">
                    <a:xfrm>
                      <a:off x="0" y="0"/>
                      <a:ext cx="4876800" cy="1266825"/>
                    </a:xfrm>
                    <a:prstGeom prst="rect">
                      <a:avLst/>
                    </a:prstGeom>
                    <a:noFill/>
                    <a:ln w="9525">
                      <a:noFill/>
                      <a:miter lim="800000"/>
                      <a:headEnd/>
                      <a:tailEnd/>
                    </a:ln>
                  </pic:spPr>
                </pic:pic>
              </a:graphicData>
            </a:graphic>
          </wp:inline>
        </w:drawing>
      </w:r>
    </w:p>
    <w:p w:rsidR="000E6B61" w:rsidRDefault="000E6B61" w:rsidP="000E6B61">
      <w:pPr>
        <w:rPr>
          <w:rFonts w:ascii="Arial" w:hAnsi="Arial" w:cs="Arial"/>
          <w:sz w:val="22"/>
          <w:szCs w:val="22"/>
        </w:rPr>
      </w:pPr>
    </w:p>
    <w:p w:rsidR="000E6B61" w:rsidRDefault="000E6B61" w:rsidP="000E6B61">
      <w:pPr>
        <w:rPr>
          <w:rFonts w:ascii="Arial" w:hAnsi="Arial" w:cs="Arial"/>
          <w:sz w:val="22"/>
          <w:szCs w:val="22"/>
        </w:rPr>
      </w:pPr>
    </w:p>
    <w:p w:rsidR="000E6B61" w:rsidRDefault="000E6B61" w:rsidP="000E6B61">
      <w:pPr>
        <w:rPr>
          <w:rFonts w:ascii="Arial" w:hAnsi="Arial" w:cs="Arial"/>
          <w:sz w:val="22"/>
          <w:szCs w:val="22"/>
        </w:rPr>
      </w:pPr>
    </w:p>
    <w:p w:rsidR="000E6B61" w:rsidRDefault="000E6B61" w:rsidP="000E6B61">
      <w:pPr>
        <w:rPr>
          <w:rFonts w:ascii="Arial" w:hAnsi="Arial" w:cs="Arial"/>
          <w:sz w:val="22"/>
          <w:szCs w:val="22"/>
        </w:rPr>
      </w:pPr>
    </w:p>
    <w:p w:rsidR="000E6B61" w:rsidRPr="00ED6806" w:rsidRDefault="000E6B61" w:rsidP="000E6B61">
      <w:pPr>
        <w:pStyle w:val="Gvdemetni20"/>
        <w:shd w:val="clear" w:color="auto" w:fill="auto"/>
        <w:spacing w:line="240" w:lineRule="exact"/>
        <w:ind w:firstLine="708"/>
        <w:rPr>
          <w:b w:val="0"/>
          <w:bCs w:val="0"/>
          <w:sz w:val="22"/>
          <w:szCs w:val="22"/>
        </w:rPr>
      </w:pPr>
      <w:r w:rsidRPr="20E032E9">
        <w:rPr>
          <w:rStyle w:val="Gvdemetni212pt0ptbolukbraklyor"/>
          <w:rFonts w:ascii="Arial" w:hAnsi="Arial" w:cs="Arial"/>
          <w:b/>
          <w:bCs/>
          <w:sz w:val="22"/>
          <w:szCs w:val="22"/>
        </w:rPr>
        <w:t xml:space="preserve">Girişime İzin Vermeyen Çocuk Hastada </w:t>
      </w:r>
      <w:r w:rsidRPr="20E032E9">
        <w:rPr>
          <w:rStyle w:val="Gvdemetni212pt0ptbolukbraklyor"/>
          <w:rFonts w:ascii="Arial" w:hAnsi="Arial" w:cs="Arial"/>
          <w:b/>
          <w:bCs/>
          <w:sz w:val="22"/>
          <w:szCs w:val="22"/>
          <w:lang w:val="fr-FR" w:eastAsia="fr-FR" w:bidi="fr-FR"/>
        </w:rPr>
        <w:t xml:space="preserve">Sédatif </w:t>
      </w:r>
      <w:r w:rsidRPr="20E032E9">
        <w:rPr>
          <w:rStyle w:val="Gvdemetni212pt0ptbolukbraklyor"/>
          <w:rFonts w:ascii="Arial" w:hAnsi="Arial" w:cs="Arial"/>
          <w:b/>
          <w:bCs/>
          <w:sz w:val="22"/>
          <w:szCs w:val="22"/>
        </w:rPr>
        <w:t>Premedikasyon</w:t>
      </w:r>
    </w:p>
    <w:p w:rsidR="000E6B61" w:rsidRDefault="000E6B61" w:rsidP="000E6B61">
      <w:pPr>
        <w:rPr>
          <w:rFonts w:ascii="Arial" w:hAnsi="Arial" w:cs="Arial"/>
          <w:sz w:val="22"/>
          <w:szCs w:val="22"/>
        </w:rPr>
      </w:pPr>
    </w:p>
    <w:p w:rsidR="000E6B61" w:rsidRDefault="000E6B61" w:rsidP="000E6B61">
      <w:pPr>
        <w:framePr w:wrap="none" w:vAnchor="page" w:hAnchor="page" w:x="2905" w:y="14177"/>
        <w:rPr>
          <w:sz w:val="2"/>
          <w:szCs w:val="2"/>
        </w:rPr>
      </w:pPr>
    </w:p>
    <w:p w:rsidR="000E6B61" w:rsidRDefault="000E6B61" w:rsidP="000E6B61">
      <w:pPr>
        <w:rPr>
          <w:rFonts w:ascii="Arial" w:hAnsi="Arial" w:cs="Arial"/>
          <w:sz w:val="22"/>
          <w:szCs w:val="22"/>
        </w:rPr>
      </w:pPr>
      <w:r>
        <w:rPr>
          <w:noProof/>
        </w:rPr>
        <w:drawing>
          <wp:inline distT="0" distB="0" distL="0" distR="0">
            <wp:extent cx="4867275" cy="923925"/>
            <wp:effectExtent l="19050" t="0" r="9525" b="0"/>
            <wp:docPr id="34" name="Resim 46" descr="C:\Users\KALITE02\Desktop\antibiyotik rehberi düzenleme\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KALITE02\Desktop\antibiyotik rehberi düzenleme\media\image16.jpeg"/>
                    <pic:cNvPicPr>
                      <a:picLocks noChangeAspect="1" noChangeArrowheads="1"/>
                    </pic:cNvPicPr>
                  </pic:nvPicPr>
                  <pic:blipFill>
                    <a:blip r:embed="rId23" cstate="print"/>
                    <a:srcRect/>
                    <a:stretch>
                      <a:fillRect/>
                    </a:stretch>
                  </pic:blipFill>
                  <pic:spPr bwMode="auto">
                    <a:xfrm>
                      <a:off x="0" y="0"/>
                      <a:ext cx="4867275" cy="923925"/>
                    </a:xfrm>
                    <a:prstGeom prst="rect">
                      <a:avLst/>
                    </a:prstGeom>
                    <a:noFill/>
                    <a:ln w="9525">
                      <a:noFill/>
                      <a:miter lim="800000"/>
                      <a:headEnd/>
                      <a:tailEnd/>
                    </a:ln>
                  </pic:spPr>
                </pic:pic>
              </a:graphicData>
            </a:graphic>
          </wp:inline>
        </w:drawing>
      </w:r>
    </w:p>
    <w:p w:rsidR="000E6B61" w:rsidRDefault="000E6B61" w:rsidP="000E6B61">
      <w:pPr>
        <w:rPr>
          <w:rFonts w:ascii="Arial" w:hAnsi="Arial" w:cs="Arial"/>
          <w:sz w:val="22"/>
          <w:szCs w:val="22"/>
        </w:rPr>
      </w:pPr>
    </w:p>
    <w:p w:rsidR="000E6B61" w:rsidRPr="00ED6806" w:rsidRDefault="000E6B61" w:rsidP="000E6B61">
      <w:pPr>
        <w:pStyle w:val="Balk20"/>
        <w:shd w:val="clear" w:color="auto" w:fill="auto"/>
        <w:spacing w:line="240" w:lineRule="exact"/>
        <w:ind w:left="120" w:firstLine="588"/>
      </w:pPr>
      <w:r w:rsidRPr="20E032E9">
        <w:rPr>
          <w:color w:val="000000" w:themeColor="text1"/>
          <w:lang w:eastAsia="tr-TR" w:bidi="tr-TR"/>
        </w:rPr>
        <w:t>Kronik Abse / Penicillin</w:t>
      </w:r>
      <w:r>
        <w:rPr>
          <w:color w:val="000000" w:themeColor="text1"/>
          <w:lang w:eastAsia="tr-TR" w:bidi="tr-TR"/>
        </w:rPr>
        <w:t xml:space="preserve"> </w:t>
      </w:r>
      <w:r w:rsidRPr="20E032E9">
        <w:rPr>
          <w:color w:val="000000" w:themeColor="text1"/>
          <w:lang w:eastAsia="tr-TR" w:bidi="tr-TR"/>
        </w:rPr>
        <w:t>Allerjisi</w:t>
      </w:r>
    </w:p>
    <w:p w:rsidR="000E6B61" w:rsidRDefault="000E6B61" w:rsidP="000E6B61">
      <w:pPr>
        <w:rPr>
          <w:rFonts w:ascii="Arial" w:hAnsi="Arial" w:cs="Arial"/>
          <w:sz w:val="22"/>
          <w:szCs w:val="22"/>
        </w:rPr>
      </w:pPr>
    </w:p>
    <w:p w:rsidR="000E6B61" w:rsidRDefault="000E6B61" w:rsidP="000E6B61">
      <w:pPr>
        <w:framePr w:wrap="none" w:vAnchor="page" w:hAnchor="page" w:x="2893" w:y="1773"/>
        <w:rPr>
          <w:sz w:val="2"/>
          <w:szCs w:val="2"/>
        </w:rPr>
      </w:pPr>
    </w:p>
    <w:p w:rsidR="000E6B61" w:rsidRDefault="000E6B61" w:rsidP="000E6B61">
      <w:pPr>
        <w:rPr>
          <w:rFonts w:ascii="Arial" w:hAnsi="Arial" w:cs="Arial"/>
          <w:sz w:val="22"/>
          <w:szCs w:val="22"/>
        </w:rPr>
      </w:pPr>
      <w:r>
        <w:rPr>
          <w:noProof/>
        </w:rPr>
        <w:lastRenderedPageBreak/>
        <w:drawing>
          <wp:inline distT="0" distB="0" distL="0" distR="0">
            <wp:extent cx="4848225" cy="1295400"/>
            <wp:effectExtent l="19050" t="0" r="9525" b="0"/>
            <wp:docPr id="35" name="Resim 49" descr="C:\Users\KALITE02\Desktop\antibiyotik rehberi düzenleme\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KALITE02\Desktop\antibiyotik rehberi düzenleme\media\image19.jpeg"/>
                    <pic:cNvPicPr>
                      <a:picLocks noChangeAspect="1" noChangeArrowheads="1"/>
                    </pic:cNvPicPr>
                  </pic:nvPicPr>
                  <pic:blipFill>
                    <a:blip r:embed="rId24" cstate="print"/>
                    <a:srcRect/>
                    <a:stretch>
                      <a:fillRect/>
                    </a:stretch>
                  </pic:blipFill>
                  <pic:spPr bwMode="auto">
                    <a:xfrm>
                      <a:off x="0" y="0"/>
                      <a:ext cx="4848225" cy="1295400"/>
                    </a:xfrm>
                    <a:prstGeom prst="rect">
                      <a:avLst/>
                    </a:prstGeom>
                    <a:noFill/>
                    <a:ln w="9525">
                      <a:noFill/>
                      <a:miter lim="800000"/>
                      <a:headEnd/>
                      <a:tailEnd/>
                    </a:ln>
                  </pic:spPr>
                </pic:pic>
              </a:graphicData>
            </a:graphic>
          </wp:inline>
        </w:drawing>
      </w:r>
    </w:p>
    <w:p w:rsidR="000E6B61" w:rsidRDefault="000E6B61" w:rsidP="000E6B61">
      <w:pPr>
        <w:rPr>
          <w:rFonts w:ascii="Arial" w:hAnsi="Arial" w:cs="Arial"/>
          <w:sz w:val="22"/>
          <w:szCs w:val="22"/>
        </w:rPr>
      </w:pPr>
    </w:p>
    <w:p w:rsidR="000E6B61" w:rsidRPr="00ED6806" w:rsidRDefault="000E6B61" w:rsidP="000E6B61">
      <w:pPr>
        <w:pStyle w:val="Balk220"/>
        <w:shd w:val="clear" w:color="auto" w:fill="auto"/>
        <w:spacing w:before="0" w:after="0" w:line="230" w:lineRule="exact"/>
        <w:ind w:firstLine="708"/>
        <w:rPr>
          <w:rFonts w:ascii="Arial" w:hAnsi="Arial" w:cs="Arial"/>
          <w:color w:val="000000"/>
          <w:sz w:val="22"/>
          <w:szCs w:val="22"/>
        </w:rPr>
      </w:pPr>
      <w:r w:rsidRPr="20E032E9">
        <w:rPr>
          <w:rFonts w:ascii="Arial" w:hAnsi="Arial" w:cs="Arial"/>
          <w:color w:val="000000" w:themeColor="text1"/>
          <w:sz w:val="22"/>
          <w:szCs w:val="22"/>
        </w:rPr>
        <w:t>Sjógrenli Hasta</w:t>
      </w:r>
    </w:p>
    <w:p w:rsidR="000E6B61" w:rsidRDefault="000E6B61" w:rsidP="000E6B61">
      <w:pPr>
        <w:pStyle w:val="Balk220"/>
        <w:shd w:val="clear" w:color="auto" w:fill="auto"/>
        <w:spacing w:before="0" w:after="0" w:line="230" w:lineRule="exact"/>
        <w:ind w:left="120"/>
        <w:rPr>
          <w:color w:val="000000"/>
        </w:rPr>
      </w:pPr>
    </w:p>
    <w:p w:rsidR="000E6B61" w:rsidRDefault="000E6B61" w:rsidP="000E6B61">
      <w:pPr>
        <w:pStyle w:val="Balk220"/>
        <w:shd w:val="clear" w:color="auto" w:fill="auto"/>
        <w:spacing w:before="0" w:after="0" w:line="230" w:lineRule="exact"/>
        <w:ind w:left="120"/>
      </w:pPr>
    </w:p>
    <w:p w:rsidR="000E6B61" w:rsidRDefault="000E6B61" w:rsidP="000E6B61">
      <w:pPr>
        <w:framePr w:wrap="none" w:vAnchor="page" w:hAnchor="page" w:x="2984" w:y="4517"/>
        <w:rPr>
          <w:sz w:val="2"/>
          <w:szCs w:val="2"/>
        </w:rPr>
      </w:pPr>
    </w:p>
    <w:p w:rsidR="000E6B61" w:rsidRDefault="000E6B61" w:rsidP="000E6B61">
      <w:pPr>
        <w:rPr>
          <w:rFonts w:ascii="Arial" w:hAnsi="Arial" w:cs="Arial"/>
          <w:sz w:val="22"/>
          <w:szCs w:val="22"/>
        </w:rPr>
      </w:pPr>
      <w:r>
        <w:rPr>
          <w:noProof/>
        </w:rPr>
        <w:drawing>
          <wp:inline distT="0" distB="0" distL="0" distR="0">
            <wp:extent cx="4714875" cy="1190625"/>
            <wp:effectExtent l="19050" t="0" r="9525" b="0"/>
            <wp:docPr id="36" name="Resim 52" descr="C:\Users\KALITE02\Desktop\antibiyotik rehberi düzenleme\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KALITE02\Desktop\antibiyotik rehberi düzenleme\media\image17.jpeg"/>
                    <pic:cNvPicPr>
                      <a:picLocks noChangeAspect="1" noChangeArrowheads="1"/>
                    </pic:cNvPicPr>
                  </pic:nvPicPr>
                  <pic:blipFill>
                    <a:blip r:embed="rId25" cstate="print"/>
                    <a:srcRect/>
                    <a:stretch>
                      <a:fillRect/>
                    </a:stretch>
                  </pic:blipFill>
                  <pic:spPr bwMode="auto">
                    <a:xfrm>
                      <a:off x="0" y="0"/>
                      <a:ext cx="4714875" cy="1190625"/>
                    </a:xfrm>
                    <a:prstGeom prst="rect">
                      <a:avLst/>
                    </a:prstGeom>
                    <a:noFill/>
                    <a:ln w="9525">
                      <a:noFill/>
                      <a:miter lim="800000"/>
                      <a:headEnd/>
                      <a:tailEnd/>
                    </a:ln>
                  </pic:spPr>
                </pic:pic>
              </a:graphicData>
            </a:graphic>
          </wp:inline>
        </w:drawing>
      </w:r>
    </w:p>
    <w:p w:rsidR="000E6B61" w:rsidRDefault="000E6B61" w:rsidP="000E6B61">
      <w:pPr>
        <w:rPr>
          <w:rFonts w:ascii="Arial" w:hAnsi="Arial" w:cs="Arial"/>
          <w:sz w:val="22"/>
          <w:szCs w:val="22"/>
        </w:rPr>
      </w:pPr>
    </w:p>
    <w:p w:rsidR="000E6B61" w:rsidRDefault="000E6B61" w:rsidP="000E6B61">
      <w:pPr>
        <w:framePr w:wrap="none" w:vAnchor="page" w:hAnchor="page" w:x="2974" w:y="7209"/>
        <w:rPr>
          <w:sz w:val="2"/>
          <w:szCs w:val="2"/>
        </w:rPr>
      </w:pPr>
    </w:p>
    <w:p w:rsidR="000E6B61" w:rsidRDefault="000E6B61" w:rsidP="000E6B61">
      <w:pPr>
        <w:rPr>
          <w:rFonts w:ascii="Arial" w:hAnsi="Arial" w:cs="Arial"/>
          <w:sz w:val="22"/>
          <w:szCs w:val="22"/>
        </w:rPr>
      </w:pPr>
    </w:p>
    <w:p w:rsidR="000E6B61" w:rsidRPr="00ED6806" w:rsidRDefault="000E6B61" w:rsidP="000E6B61">
      <w:pPr>
        <w:pStyle w:val="Balk20"/>
        <w:shd w:val="clear" w:color="auto" w:fill="auto"/>
        <w:spacing w:line="240" w:lineRule="exact"/>
        <w:ind w:firstLine="708"/>
        <w:rPr>
          <w:color w:val="000000"/>
          <w:lang w:eastAsia="tr-TR" w:bidi="tr-TR"/>
        </w:rPr>
      </w:pPr>
      <w:r w:rsidRPr="20E032E9">
        <w:rPr>
          <w:color w:val="000000" w:themeColor="text1"/>
          <w:lang w:val="es-ES" w:eastAsia="es-ES" w:bidi="es-ES"/>
        </w:rPr>
        <w:t xml:space="preserve">Herpes </w:t>
      </w:r>
      <w:r w:rsidRPr="20E032E9">
        <w:rPr>
          <w:color w:val="000000" w:themeColor="text1"/>
          <w:lang w:eastAsia="tr-TR" w:bidi="tr-TR"/>
        </w:rPr>
        <w:t>Simpleks</w:t>
      </w:r>
    </w:p>
    <w:p w:rsidR="000E6B61" w:rsidRDefault="000E6B61" w:rsidP="000E6B61">
      <w:pPr>
        <w:pStyle w:val="Balk20"/>
        <w:shd w:val="clear" w:color="auto" w:fill="auto"/>
        <w:spacing w:line="240" w:lineRule="exact"/>
        <w:ind w:left="120"/>
      </w:pPr>
    </w:p>
    <w:p w:rsidR="000E6B61" w:rsidRDefault="000E6B61" w:rsidP="000E6B61">
      <w:pPr>
        <w:rPr>
          <w:rFonts w:ascii="Arial" w:hAnsi="Arial" w:cs="Arial"/>
          <w:sz w:val="22"/>
          <w:szCs w:val="22"/>
        </w:rPr>
      </w:pPr>
      <w:r>
        <w:rPr>
          <w:noProof/>
        </w:rPr>
        <w:drawing>
          <wp:inline distT="0" distB="0" distL="0" distR="0">
            <wp:extent cx="4714875" cy="838200"/>
            <wp:effectExtent l="19050" t="0" r="9525" b="0"/>
            <wp:docPr id="37" name="Resim 55" descr="C:\Users\KALITE02\Desktop\antibiyotik rehberi düzenleme\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KALITE02\Desktop\antibiyotik rehberi düzenleme\media\image18.jpeg"/>
                    <pic:cNvPicPr>
                      <a:picLocks noChangeAspect="1" noChangeArrowheads="1"/>
                    </pic:cNvPicPr>
                  </pic:nvPicPr>
                  <pic:blipFill>
                    <a:blip r:embed="rId26" cstate="print"/>
                    <a:srcRect/>
                    <a:stretch>
                      <a:fillRect/>
                    </a:stretch>
                  </pic:blipFill>
                  <pic:spPr bwMode="auto">
                    <a:xfrm>
                      <a:off x="0" y="0"/>
                      <a:ext cx="4714875" cy="838200"/>
                    </a:xfrm>
                    <a:prstGeom prst="rect">
                      <a:avLst/>
                    </a:prstGeom>
                    <a:noFill/>
                    <a:ln w="9525">
                      <a:noFill/>
                      <a:miter lim="800000"/>
                      <a:headEnd/>
                      <a:tailEnd/>
                    </a:ln>
                  </pic:spPr>
                </pic:pic>
              </a:graphicData>
            </a:graphic>
          </wp:inline>
        </w:drawing>
      </w:r>
    </w:p>
    <w:p w:rsidR="000E6B61" w:rsidRPr="00ED6806" w:rsidRDefault="000E6B61" w:rsidP="000E6B61">
      <w:pPr>
        <w:rPr>
          <w:rFonts w:ascii="Arial" w:hAnsi="Arial" w:cs="Arial"/>
          <w:sz w:val="22"/>
          <w:szCs w:val="22"/>
        </w:rPr>
      </w:pPr>
    </w:p>
    <w:p w:rsidR="000E6B61" w:rsidRPr="00ED6806" w:rsidRDefault="000E6B61" w:rsidP="000E6B61">
      <w:pPr>
        <w:rPr>
          <w:rFonts w:ascii="Arial" w:hAnsi="Arial" w:cs="Arial"/>
          <w:sz w:val="22"/>
          <w:szCs w:val="22"/>
        </w:rPr>
      </w:pPr>
    </w:p>
    <w:p w:rsidR="000E6B61" w:rsidRDefault="000E6B61" w:rsidP="000E6B61">
      <w:pPr>
        <w:rPr>
          <w:rFonts w:ascii="Arial" w:hAnsi="Arial" w:cs="Arial"/>
          <w:sz w:val="22"/>
          <w:szCs w:val="22"/>
        </w:rPr>
      </w:pPr>
    </w:p>
    <w:p w:rsidR="000E6B61" w:rsidRPr="00ED6806" w:rsidRDefault="000E6B61" w:rsidP="000E6B61">
      <w:pPr>
        <w:pStyle w:val="Gvdemetni20"/>
        <w:shd w:val="clear" w:color="auto" w:fill="auto"/>
        <w:spacing w:line="360" w:lineRule="auto"/>
        <w:rPr>
          <w:sz w:val="22"/>
          <w:szCs w:val="22"/>
        </w:rPr>
      </w:pPr>
      <w:r w:rsidRPr="20E032E9">
        <w:rPr>
          <w:sz w:val="22"/>
          <w:szCs w:val="22"/>
        </w:rPr>
        <w:t>6.16- SONUÇLAR VE KLİNİK ÖNERİLER</w:t>
      </w:r>
    </w:p>
    <w:p w:rsidR="000E6B61" w:rsidRPr="00ED6806" w:rsidRDefault="000E6B61" w:rsidP="000E6B61">
      <w:pPr>
        <w:pStyle w:val="Gvdemetni0"/>
        <w:shd w:val="clear" w:color="auto" w:fill="auto"/>
        <w:spacing w:before="0" w:line="360" w:lineRule="auto"/>
        <w:ind w:firstLine="0"/>
        <w:jc w:val="center"/>
        <w:rPr>
          <w:sz w:val="22"/>
          <w:szCs w:val="22"/>
        </w:rPr>
      </w:pPr>
      <w:r w:rsidRPr="20E032E9">
        <w:rPr>
          <w:sz w:val="22"/>
          <w:szCs w:val="22"/>
        </w:rPr>
        <w:t>Gerek profilaktik amaçlı antibiyotik uygulamalarında gerekse diğer tüm dental girişimler</w:t>
      </w:r>
    </w:p>
    <w:p w:rsidR="000E6B61" w:rsidRPr="00ED6806" w:rsidRDefault="000E6B61" w:rsidP="000E6B61">
      <w:pPr>
        <w:pStyle w:val="Gvdemetni0"/>
        <w:shd w:val="clear" w:color="auto" w:fill="auto"/>
        <w:spacing w:before="0" w:line="360" w:lineRule="auto"/>
        <w:ind w:firstLine="0"/>
        <w:rPr>
          <w:sz w:val="22"/>
          <w:szCs w:val="22"/>
        </w:rPr>
      </w:pPr>
      <w:r w:rsidRPr="20E032E9">
        <w:rPr>
          <w:sz w:val="22"/>
          <w:szCs w:val="22"/>
        </w:rPr>
        <w:t>öncesinde hekimin dikkat etmesi gereken hususları özetleyecek olursak;</w:t>
      </w:r>
    </w:p>
    <w:p w:rsidR="000E6B61" w:rsidRPr="00ED6806" w:rsidRDefault="000E6B61" w:rsidP="000E6B61">
      <w:pPr>
        <w:pStyle w:val="Gvdemetni0"/>
        <w:numPr>
          <w:ilvl w:val="0"/>
          <w:numId w:val="27"/>
        </w:numPr>
        <w:shd w:val="clear" w:color="auto" w:fill="auto"/>
        <w:spacing w:before="0" w:line="360" w:lineRule="auto"/>
        <w:rPr>
          <w:sz w:val="22"/>
          <w:szCs w:val="22"/>
        </w:rPr>
      </w:pPr>
      <w:r w:rsidRPr="20E032E9">
        <w:rPr>
          <w:sz w:val="22"/>
          <w:szCs w:val="22"/>
        </w:rPr>
        <w:t>Çocuklarda çok sayıda diş çekimi yapıldıktan sonra daha yoğun bakteriyemi tablosu gelişebilmektedir.</w:t>
      </w:r>
    </w:p>
    <w:p w:rsidR="000E6B61" w:rsidRPr="00ED6806" w:rsidRDefault="000E6B61" w:rsidP="000E6B61">
      <w:pPr>
        <w:pStyle w:val="Gvdemetni0"/>
        <w:numPr>
          <w:ilvl w:val="0"/>
          <w:numId w:val="27"/>
        </w:numPr>
        <w:shd w:val="clear" w:color="auto" w:fill="auto"/>
        <w:spacing w:before="0" w:line="360" w:lineRule="auto"/>
        <w:rPr>
          <w:sz w:val="22"/>
          <w:szCs w:val="22"/>
        </w:rPr>
      </w:pPr>
      <w:r w:rsidRPr="20E032E9">
        <w:rPr>
          <w:sz w:val="22"/>
          <w:szCs w:val="22"/>
        </w:rPr>
        <w:t>Dental işlem uygulanacak olan hastanın medikal ve dental</w:t>
      </w:r>
      <w:r>
        <w:rPr>
          <w:sz w:val="22"/>
          <w:szCs w:val="22"/>
        </w:rPr>
        <w:t xml:space="preserve"> </w:t>
      </w:r>
      <w:r w:rsidRPr="20E032E9">
        <w:rPr>
          <w:sz w:val="22"/>
          <w:szCs w:val="22"/>
        </w:rPr>
        <w:t>anamnezi çok iyi alınmalı, ilaç allerjisi ve sistemik durum başta olmak üzere birçok nokta hekim tarafından net bir biçimde anlaşılmalıdır. Tedavi gördüğü hastalıkların ve sorumlu doktorların bilinmesi konsültasyon açısından önem taşımaktadır.</w:t>
      </w:r>
    </w:p>
    <w:p w:rsidR="000E6B61" w:rsidRPr="00ED6806" w:rsidRDefault="000E6B61" w:rsidP="000E6B61">
      <w:pPr>
        <w:pStyle w:val="Gvdemetni0"/>
        <w:numPr>
          <w:ilvl w:val="0"/>
          <w:numId w:val="27"/>
        </w:numPr>
        <w:shd w:val="clear" w:color="auto" w:fill="auto"/>
        <w:spacing w:before="0" w:line="360" w:lineRule="auto"/>
        <w:rPr>
          <w:sz w:val="22"/>
          <w:szCs w:val="22"/>
        </w:rPr>
      </w:pPr>
      <w:r w:rsidRPr="20E032E9">
        <w:rPr>
          <w:sz w:val="22"/>
          <w:szCs w:val="22"/>
        </w:rPr>
        <w:t>Sistemik durum tespiti sırasında hastanın hangi risk grubuna dahil olduğunun belirlenmesi profilaksi seçiminde yol gösterici olabilir</w:t>
      </w:r>
    </w:p>
    <w:p w:rsidR="000E6B61" w:rsidRPr="00ED6806" w:rsidRDefault="000E6B61" w:rsidP="000E6B61">
      <w:pPr>
        <w:pStyle w:val="Gvdemetni0"/>
        <w:numPr>
          <w:ilvl w:val="0"/>
          <w:numId w:val="27"/>
        </w:numPr>
        <w:shd w:val="clear" w:color="auto" w:fill="auto"/>
        <w:spacing w:before="0" w:line="360" w:lineRule="auto"/>
        <w:rPr>
          <w:sz w:val="22"/>
          <w:szCs w:val="22"/>
        </w:rPr>
      </w:pPr>
      <w:r w:rsidRPr="20E032E9">
        <w:rPr>
          <w:sz w:val="22"/>
          <w:szCs w:val="22"/>
        </w:rPr>
        <w:t>Sistemik durumun tespitinden sonra antibiyotik proflaksisinin zorunlu olduğu durumlarda gerekli konsültasyonların istenmesi çok önemlidir</w:t>
      </w:r>
    </w:p>
    <w:p w:rsidR="000E6B61" w:rsidRPr="00ED6806" w:rsidRDefault="000E6B61" w:rsidP="000E6B61">
      <w:pPr>
        <w:pStyle w:val="Gvdemetni0"/>
        <w:numPr>
          <w:ilvl w:val="0"/>
          <w:numId w:val="27"/>
        </w:numPr>
        <w:shd w:val="clear" w:color="auto" w:fill="auto"/>
        <w:spacing w:before="0" w:line="360" w:lineRule="auto"/>
        <w:rPr>
          <w:sz w:val="22"/>
          <w:szCs w:val="22"/>
        </w:rPr>
      </w:pPr>
      <w:r w:rsidRPr="20E032E9">
        <w:rPr>
          <w:sz w:val="22"/>
          <w:szCs w:val="22"/>
        </w:rPr>
        <w:t>Profilaksi uygulamaları genel olarak “bakteriyel endokarditisi” önlemek amaçlı yapılmaktadır. İlişkili kardiyak sorunları olan hastalar kadar immün açıdan sorunlu olan hastalar da profilaksi açısından sistematik bir biçimde değerlendirilmelidir</w:t>
      </w:r>
    </w:p>
    <w:p w:rsidR="000E6B61" w:rsidRPr="00ED6806" w:rsidRDefault="000E6B61" w:rsidP="000E6B61">
      <w:pPr>
        <w:pStyle w:val="Gvdemetni0"/>
        <w:numPr>
          <w:ilvl w:val="0"/>
          <w:numId w:val="27"/>
        </w:numPr>
        <w:shd w:val="clear" w:color="auto" w:fill="auto"/>
        <w:spacing w:before="0" w:line="360" w:lineRule="auto"/>
        <w:rPr>
          <w:sz w:val="22"/>
          <w:szCs w:val="22"/>
        </w:rPr>
      </w:pPr>
      <w:r w:rsidRPr="20E032E9">
        <w:rPr>
          <w:sz w:val="22"/>
          <w:szCs w:val="22"/>
        </w:rPr>
        <w:lastRenderedPageBreak/>
        <w:t>Profilaksi amacıyla oral veya parenteral yolla antibiyotik kullanımı % 80 - % 100 etkinlikte koruma sağlamaktatır.</w:t>
      </w:r>
    </w:p>
    <w:p w:rsidR="000E6B61" w:rsidRDefault="000E6B61" w:rsidP="000E6B61">
      <w:pPr>
        <w:pStyle w:val="Gvdemetni0"/>
        <w:numPr>
          <w:ilvl w:val="0"/>
          <w:numId w:val="27"/>
        </w:numPr>
        <w:shd w:val="clear" w:color="auto" w:fill="auto"/>
        <w:spacing w:before="0" w:line="360" w:lineRule="auto"/>
        <w:jc w:val="left"/>
        <w:rPr>
          <w:sz w:val="22"/>
          <w:szCs w:val="22"/>
        </w:rPr>
      </w:pPr>
      <w:r w:rsidRPr="20E032E9">
        <w:rPr>
          <w:sz w:val="22"/>
          <w:szCs w:val="22"/>
        </w:rPr>
        <w:t>Dental orjinli bakteriyemilerin</w:t>
      </w:r>
      <w:r>
        <w:rPr>
          <w:sz w:val="22"/>
          <w:szCs w:val="22"/>
        </w:rPr>
        <w:t xml:space="preserve"> </w:t>
      </w:r>
      <w:r w:rsidRPr="20E032E9">
        <w:rPr>
          <w:sz w:val="22"/>
          <w:szCs w:val="22"/>
        </w:rPr>
        <w:t>prevelansını azaltmada doku bütünlüğünün ve azalmış oral bakteri miktarının rolünün araştırılmasına yönelik daha ileri çalışmalara ihtiyaç vardır</w:t>
      </w:r>
      <w:r w:rsidRPr="20E032E9">
        <w:rPr>
          <w:sz w:val="22"/>
          <w:szCs w:val="22"/>
          <w:vertAlign w:val="superscript"/>
        </w:rPr>
        <w:t>1</w:t>
      </w:r>
      <w:r w:rsidRPr="20E032E9">
        <w:rPr>
          <w:sz w:val="22"/>
          <w:szCs w:val="22"/>
        </w:rPr>
        <w:t>'</w:t>
      </w:r>
      <w:r w:rsidRPr="20E032E9">
        <w:rPr>
          <w:sz w:val="22"/>
          <w:szCs w:val="22"/>
          <w:vertAlign w:val="superscript"/>
        </w:rPr>
        <w:t>11</w:t>
      </w:r>
      <w:r w:rsidRPr="20E032E9">
        <w:rPr>
          <w:sz w:val="22"/>
          <w:szCs w:val="22"/>
        </w:rPr>
        <w:t>-</w:t>
      </w:r>
      <w:r w:rsidRPr="20E032E9">
        <w:rPr>
          <w:sz w:val="22"/>
          <w:szCs w:val="22"/>
          <w:vertAlign w:val="superscript"/>
        </w:rPr>
        <w:t>13</w:t>
      </w:r>
      <w:r w:rsidRPr="20E032E9">
        <w:rPr>
          <w:sz w:val="22"/>
          <w:szCs w:val="22"/>
        </w:rPr>
        <w:t>-</w:t>
      </w:r>
      <w:r w:rsidRPr="20E032E9">
        <w:rPr>
          <w:sz w:val="22"/>
          <w:szCs w:val="22"/>
          <w:vertAlign w:val="superscript"/>
        </w:rPr>
        <w:t>15</w:t>
      </w:r>
      <w:r w:rsidRPr="20E032E9">
        <w:rPr>
          <w:sz w:val="22"/>
          <w:szCs w:val="22"/>
        </w:rPr>
        <w:t>-</w:t>
      </w:r>
      <w:r w:rsidRPr="20E032E9">
        <w:rPr>
          <w:sz w:val="22"/>
          <w:szCs w:val="22"/>
          <w:vertAlign w:val="superscript"/>
        </w:rPr>
        <w:t>16</w:t>
      </w:r>
      <w:r w:rsidRPr="20E032E9">
        <w:rPr>
          <w:sz w:val="22"/>
          <w:szCs w:val="22"/>
        </w:rPr>
        <w:t>.</w:t>
      </w:r>
      <w:r w:rsidRPr="20E032E9">
        <w:rPr>
          <w:sz w:val="22"/>
          <w:szCs w:val="22"/>
          <w:vertAlign w:val="superscript"/>
        </w:rPr>
        <w:t>17</w:t>
      </w:r>
      <w:r w:rsidRPr="20E032E9">
        <w:rPr>
          <w:sz w:val="22"/>
          <w:szCs w:val="22"/>
        </w:rPr>
        <w:t>.</w:t>
      </w:r>
    </w:p>
    <w:p w:rsidR="000E6B61" w:rsidRPr="00ED6806" w:rsidRDefault="000E6B61" w:rsidP="000E6B61">
      <w:pPr>
        <w:pStyle w:val="Gvdemetni0"/>
        <w:shd w:val="clear" w:color="auto" w:fill="auto"/>
        <w:spacing w:before="0" w:line="360" w:lineRule="auto"/>
        <w:ind w:firstLine="0"/>
        <w:jc w:val="left"/>
        <w:rPr>
          <w:sz w:val="22"/>
          <w:szCs w:val="22"/>
        </w:rPr>
      </w:pPr>
    </w:p>
    <w:p w:rsidR="000E6B61" w:rsidRPr="00ED6806" w:rsidRDefault="000E6B61" w:rsidP="000E6B61">
      <w:pPr>
        <w:pStyle w:val="Gvdemetni20"/>
        <w:shd w:val="clear" w:color="auto" w:fill="auto"/>
        <w:spacing w:line="360" w:lineRule="auto"/>
        <w:rPr>
          <w:sz w:val="22"/>
          <w:szCs w:val="22"/>
        </w:rPr>
      </w:pPr>
      <w:r w:rsidRPr="20E032E9">
        <w:rPr>
          <w:sz w:val="22"/>
          <w:szCs w:val="22"/>
        </w:rPr>
        <w:t>Sonuç olarak;</w:t>
      </w:r>
    </w:p>
    <w:p w:rsidR="000E6B61" w:rsidRPr="00ED6806" w:rsidRDefault="000E6B61" w:rsidP="000E6B61">
      <w:pPr>
        <w:pStyle w:val="Gvdemetni20"/>
        <w:shd w:val="clear" w:color="auto" w:fill="auto"/>
        <w:spacing w:line="360" w:lineRule="auto"/>
        <w:jc w:val="right"/>
        <w:rPr>
          <w:b w:val="0"/>
          <w:bCs w:val="0"/>
          <w:sz w:val="22"/>
          <w:szCs w:val="22"/>
        </w:rPr>
      </w:pPr>
      <w:r w:rsidRPr="20E032E9">
        <w:rPr>
          <w:b w:val="0"/>
          <w:bCs w:val="0"/>
          <w:sz w:val="22"/>
          <w:szCs w:val="22"/>
        </w:rPr>
        <w:t>Alerjik ve toksîk reaksiyonların ve dirençli floranın oluşmaması için bilinçsiz</w:t>
      </w:r>
      <w:r>
        <w:rPr>
          <w:b w:val="0"/>
          <w:bCs w:val="0"/>
          <w:sz w:val="22"/>
          <w:szCs w:val="22"/>
        </w:rPr>
        <w:t xml:space="preserve"> </w:t>
      </w:r>
      <w:r w:rsidRPr="20E032E9">
        <w:rPr>
          <w:b w:val="0"/>
          <w:bCs w:val="0"/>
          <w:sz w:val="22"/>
          <w:szCs w:val="22"/>
        </w:rPr>
        <w:t>antibiyotik</w:t>
      </w:r>
    </w:p>
    <w:p w:rsidR="000E6B61" w:rsidRPr="00ED6806" w:rsidRDefault="000E6B61" w:rsidP="000E6B61">
      <w:pPr>
        <w:pStyle w:val="Gvdemetni20"/>
        <w:shd w:val="clear" w:color="auto" w:fill="auto"/>
        <w:spacing w:line="360" w:lineRule="auto"/>
        <w:rPr>
          <w:b w:val="0"/>
          <w:bCs w:val="0"/>
          <w:sz w:val="22"/>
          <w:szCs w:val="22"/>
        </w:rPr>
      </w:pPr>
      <w:r w:rsidRPr="20E032E9">
        <w:rPr>
          <w:b w:val="0"/>
          <w:bCs w:val="0"/>
          <w:sz w:val="22"/>
          <w:szCs w:val="22"/>
        </w:rPr>
        <w:t>kullanımından kaçınılmalıdır. Antibiyotik verilmesinde dikkatli ve öngörülü uygulama, yanlış</w:t>
      </w:r>
    </w:p>
    <w:p w:rsidR="000E6B61" w:rsidRPr="00ED6806" w:rsidRDefault="000E6B61" w:rsidP="000E6B61">
      <w:pPr>
        <w:pStyle w:val="Gvdemetni0"/>
        <w:shd w:val="clear" w:color="auto" w:fill="auto"/>
        <w:spacing w:before="0" w:line="360" w:lineRule="auto"/>
        <w:ind w:firstLine="0"/>
        <w:rPr>
          <w:sz w:val="22"/>
          <w:szCs w:val="22"/>
        </w:rPr>
      </w:pPr>
      <w:r w:rsidRPr="20E032E9">
        <w:rPr>
          <w:sz w:val="22"/>
          <w:szCs w:val="22"/>
        </w:rPr>
        <w:t>tedavinin önlenmesi için en iyi profilaksidir.</w:t>
      </w:r>
    </w:p>
    <w:p w:rsidR="000E6B61" w:rsidRDefault="000E6B61" w:rsidP="000E6B61">
      <w:pPr>
        <w:tabs>
          <w:tab w:val="left" w:pos="480"/>
        </w:tabs>
        <w:spacing w:line="360" w:lineRule="auto"/>
        <w:rPr>
          <w:rFonts w:ascii="Arial" w:hAnsi="Arial" w:cs="Arial"/>
          <w:sz w:val="22"/>
          <w:szCs w:val="22"/>
        </w:rPr>
      </w:pPr>
    </w:p>
    <w:p w:rsidR="000E6B61" w:rsidRPr="00E230A2" w:rsidRDefault="000E6B61" w:rsidP="000E6B61">
      <w:pPr>
        <w:pStyle w:val="Gvdemetni20"/>
        <w:shd w:val="clear" w:color="auto" w:fill="auto"/>
        <w:spacing w:line="360" w:lineRule="auto"/>
        <w:rPr>
          <w:b w:val="0"/>
          <w:bCs w:val="0"/>
          <w:sz w:val="22"/>
          <w:szCs w:val="22"/>
        </w:rPr>
      </w:pPr>
      <w:r w:rsidRPr="20E032E9">
        <w:rPr>
          <w:rStyle w:val="Gvdemetni2"/>
          <w:b/>
          <w:bCs/>
          <w:color w:val="000000" w:themeColor="text1"/>
          <w:sz w:val="22"/>
          <w:szCs w:val="22"/>
        </w:rPr>
        <w:t>KAYNAKLAR:</w:t>
      </w:r>
    </w:p>
    <w:p w:rsidR="000E6B61" w:rsidRPr="00ED6806" w:rsidRDefault="000E6B61" w:rsidP="000E6B61">
      <w:pPr>
        <w:pStyle w:val="Gvdemetni0"/>
        <w:numPr>
          <w:ilvl w:val="0"/>
          <w:numId w:val="16"/>
        </w:numPr>
        <w:shd w:val="clear" w:color="auto" w:fill="auto"/>
        <w:spacing w:before="0" w:line="360" w:lineRule="auto"/>
        <w:ind w:firstLine="0"/>
        <w:rPr>
          <w:sz w:val="22"/>
          <w:szCs w:val="22"/>
        </w:rPr>
      </w:pPr>
      <w:r w:rsidRPr="20E032E9">
        <w:rPr>
          <w:rStyle w:val="Gvdemetni"/>
          <w:color w:val="000000" w:themeColor="text1"/>
          <w:sz w:val="22"/>
          <w:szCs w:val="22"/>
        </w:rPr>
        <w:t>Antibioticandantimicrobialuse in dentalpractice / editedby Michael G. Newman, A.J. vanVVinkelhoff. 1990</w:t>
      </w:r>
    </w:p>
    <w:p w:rsidR="000E6B61" w:rsidRPr="00ED6806" w:rsidRDefault="000E6B61" w:rsidP="000E6B61">
      <w:pPr>
        <w:pStyle w:val="Gvdemetni0"/>
        <w:numPr>
          <w:ilvl w:val="0"/>
          <w:numId w:val="16"/>
        </w:numPr>
        <w:shd w:val="clear" w:color="auto" w:fill="auto"/>
        <w:spacing w:before="0" w:line="360" w:lineRule="auto"/>
        <w:ind w:firstLine="0"/>
        <w:rPr>
          <w:sz w:val="22"/>
          <w:szCs w:val="22"/>
        </w:rPr>
      </w:pPr>
      <w:r w:rsidRPr="20E032E9">
        <w:rPr>
          <w:rStyle w:val="Gvdemetni"/>
          <w:color w:val="000000" w:themeColor="text1"/>
          <w:sz w:val="22"/>
          <w:szCs w:val="22"/>
        </w:rPr>
        <w:t>Peterson LJ, Principles of managementandprevention of odontogenicinfections; Contemporary oral andmaxillofacialsurgery, The C. V. MosbyCo 1988, 383-423</w:t>
      </w:r>
    </w:p>
    <w:p w:rsidR="000E6B61" w:rsidRPr="00ED6806" w:rsidRDefault="000E6B61" w:rsidP="000E6B61">
      <w:pPr>
        <w:pStyle w:val="Gvdemetni0"/>
        <w:numPr>
          <w:ilvl w:val="0"/>
          <w:numId w:val="16"/>
        </w:numPr>
        <w:shd w:val="clear" w:color="auto" w:fill="auto"/>
        <w:spacing w:before="0" w:line="360" w:lineRule="auto"/>
        <w:ind w:firstLine="0"/>
        <w:rPr>
          <w:sz w:val="22"/>
          <w:szCs w:val="22"/>
        </w:rPr>
      </w:pPr>
      <w:r w:rsidRPr="20E032E9">
        <w:rPr>
          <w:rStyle w:val="Gvdemetni"/>
          <w:color w:val="000000" w:themeColor="text1"/>
          <w:sz w:val="22"/>
          <w:szCs w:val="22"/>
        </w:rPr>
        <w:t>Green GR, Rosenblum AH, Sweet LC, Evalutaion of penicillinhypersensitivity: Value of clinicalhistoryand skin testingwithpenicilloyl-polylysineandpenicillin G. A cooparetiveprospectivestudy of group of theAmerican Academy of Allergy . J AllergyClinImmunol 1997; 60: 339- 345.</w:t>
      </w:r>
    </w:p>
    <w:p w:rsidR="000E6B61" w:rsidRPr="00ED6806" w:rsidRDefault="000E6B61" w:rsidP="000E6B61">
      <w:pPr>
        <w:pStyle w:val="Gvdemetni0"/>
        <w:numPr>
          <w:ilvl w:val="0"/>
          <w:numId w:val="16"/>
        </w:numPr>
        <w:shd w:val="clear" w:color="auto" w:fill="auto"/>
        <w:spacing w:before="0" w:line="360" w:lineRule="auto"/>
        <w:ind w:firstLine="0"/>
        <w:rPr>
          <w:sz w:val="22"/>
          <w:szCs w:val="22"/>
        </w:rPr>
      </w:pPr>
      <w:r w:rsidRPr="20E032E9">
        <w:rPr>
          <w:rStyle w:val="Gvdemetni"/>
          <w:color w:val="000000" w:themeColor="text1"/>
          <w:sz w:val="22"/>
          <w:szCs w:val="22"/>
        </w:rPr>
        <w:t>Helms SE, Bredle DL, Zajic J, Jarjoura D, et al. Oral contraceptivefailureratesand oral antibiotics. J AmAcadDermatol 1997 ; 36: 705-710.</w:t>
      </w:r>
    </w:p>
    <w:p w:rsidR="000E6B61" w:rsidRPr="00ED6806" w:rsidRDefault="000E6B61" w:rsidP="000E6B61">
      <w:pPr>
        <w:pStyle w:val="Gvdemetni0"/>
        <w:numPr>
          <w:ilvl w:val="0"/>
          <w:numId w:val="16"/>
        </w:numPr>
        <w:shd w:val="clear" w:color="auto" w:fill="auto"/>
        <w:spacing w:before="0" w:line="360" w:lineRule="auto"/>
        <w:ind w:firstLine="0"/>
        <w:rPr>
          <w:sz w:val="22"/>
          <w:szCs w:val="22"/>
        </w:rPr>
      </w:pPr>
      <w:r w:rsidRPr="20E032E9">
        <w:rPr>
          <w:rStyle w:val="Gvdemetni"/>
          <w:color w:val="000000" w:themeColor="text1"/>
          <w:sz w:val="22"/>
          <w:szCs w:val="22"/>
        </w:rPr>
        <w:t>Back DJ, Orme ML Pharmacokineticdruginteractionswith oral contraceptives. ClinPharmacokinet 1990 : 18 - 472.</w:t>
      </w:r>
    </w:p>
    <w:p w:rsidR="000E6B61" w:rsidRPr="00ED6806" w:rsidRDefault="000E6B61" w:rsidP="000E6B61">
      <w:pPr>
        <w:pStyle w:val="Gvdemetni0"/>
        <w:numPr>
          <w:ilvl w:val="0"/>
          <w:numId w:val="16"/>
        </w:numPr>
        <w:shd w:val="clear" w:color="auto" w:fill="auto"/>
        <w:spacing w:before="0" w:line="360" w:lineRule="auto"/>
        <w:ind w:firstLine="0"/>
        <w:rPr>
          <w:sz w:val="22"/>
          <w:szCs w:val="22"/>
        </w:rPr>
      </w:pPr>
      <w:r w:rsidRPr="20E032E9">
        <w:rPr>
          <w:rStyle w:val="Gvdemetni"/>
          <w:color w:val="000000" w:themeColor="text1"/>
          <w:sz w:val="22"/>
          <w:szCs w:val="22"/>
        </w:rPr>
        <w:t>Bovves W. Theeffect of medications on thelactatingmotherand her infant. ClinObsetGynecol 1980: 23: 1073- 1080.</w:t>
      </w:r>
    </w:p>
    <w:p w:rsidR="000E6B61" w:rsidRPr="00ED6806" w:rsidRDefault="000E6B61" w:rsidP="000E6B61">
      <w:pPr>
        <w:pStyle w:val="Gvdemetni0"/>
        <w:numPr>
          <w:ilvl w:val="0"/>
          <w:numId w:val="16"/>
        </w:numPr>
        <w:shd w:val="clear" w:color="auto" w:fill="auto"/>
        <w:spacing w:before="0" w:line="360" w:lineRule="auto"/>
        <w:ind w:firstLine="0"/>
        <w:rPr>
          <w:sz w:val="22"/>
          <w:szCs w:val="22"/>
        </w:rPr>
      </w:pPr>
      <w:r w:rsidRPr="20E032E9">
        <w:rPr>
          <w:rStyle w:val="Gvdemetni"/>
          <w:color w:val="000000" w:themeColor="text1"/>
          <w:sz w:val="22"/>
          <w:szCs w:val="22"/>
        </w:rPr>
        <w:t xml:space="preserve"> CDA Position on AntibioticProphylaxisforDentalPatients at Risk February 2005</w:t>
      </w:r>
    </w:p>
    <w:p w:rsidR="000E6B61" w:rsidRPr="00ED6806" w:rsidRDefault="000E6B61" w:rsidP="000E6B61">
      <w:pPr>
        <w:pStyle w:val="Gvdemetni0"/>
        <w:numPr>
          <w:ilvl w:val="0"/>
          <w:numId w:val="16"/>
        </w:numPr>
        <w:shd w:val="clear" w:color="auto" w:fill="auto"/>
        <w:spacing w:before="0" w:line="360" w:lineRule="auto"/>
        <w:ind w:firstLine="0"/>
        <w:rPr>
          <w:sz w:val="22"/>
          <w:szCs w:val="22"/>
        </w:rPr>
      </w:pPr>
      <w:r w:rsidRPr="20E032E9">
        <w:rPr>
          <w:rStyle w:val="Gvdemetni"/>
          <w:color w:val="000000" w:themeColor="text1"/>
          <w:sz w:val="22"/>
          <w:szCs w:val="22"/>
        </w:rPr>
        <w:t>Lockhart PB, Loven B, Brennan MT, Fox PC. Theevidencebasefortheefficacy of antibioticprophylaxis in dentalpractice.JAmDentAssoc. 2007 Apr;138(4):458-74</w:t>
      </w:r>
    </w:p>
    <w:p w:rsidR="000E6B61" w:rsidRPr="00ED6806" w:rsidRDefault="000E6B61" w:rsidP="000E6B61">
      <w:pPr>
        <w:pStyle w:val="Gvdemetni0"/>
        <w:numPr>
          <w:ilvl w:val="0"/>
          <w:numId w:val="16"/>
        </w:numPr>
        <w:shd w:val="clear" w:color="auto" w:fill="auto"/>
        <w:spacing w:before="0" w:line="360" w:lineRule="auto"/>
        <w:ind w:firstLine="0"/>
        <w:rPr>
          <w:sz w:val="22"/>
          <w:szCs w:val="22"/>
        </w:rPr>
      </w:pPr>
      <w:r w:rsidRPr="20E032E9">
        <w:rPr>
          <w:rStyle w:val="Gvdemetni"/>
          <w:color w:val="000000" w:themeColor="text1"/>
          <w:sz w:val="22"/>
          <w:szCs w:val="22"/>
        </w:rPr>
        <w:t xml:space="preserve"> Roberts GJ. Dentistsareinnocent! "Everyday" bacteremia is therealculprit: a reviewandassessment of theevidencethatdentalsurgicalproceduresare a principalcause of bacterialendocarditis in children. Pediatr Cardiol. 1999 Sep-Oct;20(5):317-25.</w:t>
      </w:r>
    </w:p>
    <w:p w:rsidR="000E6B61" w:rsidRPr="00ED6806" w:rsidRDefault="000E6B61" w:rsidP="000E6B61">
      <w:pPr>
        <w:pStyle w:val="Gvdemetni0"/>
        <w:numPr>
          <w:ilvl w:val="0"/>
          <w:numId w:val="16"/>
        </w:numPr>
        <w:shd w:val="clear" w:color="auto" w:fill="auto"/>
        <w:spacing w:before="0" w:line="360" w:lineRule="auto"/>
        <w:ind w:firstLine="0"/>
        <w:rPr>
          <w:sz w:val="22"/>
          <w:szCs w:val="22"/>
        </w:rPr>
      </w:pPr>
      <w:r w:rsidRPr="20E032E9">
        <w:rPr>
          <w:rStyle w:val="Gvdemetni"/>
          <w:color w:val="000000" w:themeColor="text1"/>
          <w:sz w:val="22"/>
          <w:szCs w:val="22"/>
        </w:rPr>
        <w:t>Prevention of BacterialEndocarditis" wasapprovedbytheAmericanHeartAssociationScienceAdvisoryandCoordinatingCommittee in October 1996, andpublished in theJune 11,1997 issue of theJournal of theAmericanMedicalAssociation</w:t>
      </w:r>
    </w:p>
    <w:p w:rsidR="000E6B61" w:rsidRPr="00ED6806" w:rsidRDefault="000E6B61" w:rsidP="000E6B61">
      <w:pPr>
        <w:pStyle w:val="Gvdemetni0"/>
        <w:numPr>
          <w:ilvl w:val="0"/>
          <w:numId w:val="16"/>
        </w:numPr>
        <w:shd w:val="clear" w:color="auto" w:fill="auto"/>
        <w:spacing w:before="0" w:line="360" w:lineRule="auto"/>
        <w:ind w:firstLine="0"/>
        <w:rPr>
          <w:sz w:val="22"/>
          <w:szCs w:val="22"/>
        </w:rPr>
      </w:pPr>
      <w:r w:rsidRPr="20E032E9">
        <w:rPr>
          <w:rStyle w:val="Gvdemetni"/>
          <w:color w:val="000000" w:themeColor="text1"/>
          <w:sz w:val="22"/>
          <w:szCs w:val="22"/>
        </w:rPr>
        <w:t xml:space="preserve">Darryl C. TONG,.; Bruce R.R,. Antibioticprophylaxis in dentistry: A </w:t>
      </w:r>
      <w:r w:rsidRPr="20E032E9">
        <w:rPr>
          <w:rStyle w:val="Gvdemetni"/>
          <w:color w:val="000000" w:themeColor="text1"/>
          <w:sz w:val="22"/>
          <w:szCs w:val="22"/>
        </w:rPr>
        <w:lastRenderedPageBreak/>
        <w:t>revievvandpracticerecommendations JADA, 2000 MarchVol. 131,</w:t>
      </w:r>
    </w:p>
    <w:p w:rsidR="000E6B61" w:rsidRPr="00ED6806" w:rsidRDefault="000E6B61" w:rsidP="000E6B61">
      <w:pPr>
        <w:pStyle w:val="Gvdemetni0"/>
        <w:numPr>
          <w:ilvl w:val="0"/>
          <w:numId w:val="16"/>
        </w:numPr>
        <w:shd w:val="clear" w:color="auto" w:fill="auto"/>
        <w:spacing w:before="0" w:line="360" w:lineRule="auto"/>
        <w:ind w:firstLine="0"/>
        <w:jc w:val="left"/>
        <w:rPr>
          <w:sz w:val="22"/>
          <w:szCs w:val="22"/>
        </w:rPr>
      </w:pPr>
      <w:r w:rsidRPr="20E032E9">
        <w:rPr>
          <w:rStyle w:val="Gvdemetni"/>
          <w:color w:val="000000" w:themeColor="text1"/>
          <w:sz w:val="22"/>
          <w:szCs w:val="22"/>
        </w:rPr>
        <w:t>Robin K.A, MD Prevention of bacterialendocarditis: AntibioticProphylaxis; JUNE 19, 2002 The Cleveland ClinicDisease Management Project</w:t>
      </w:r>
    </w:p>
    <w:p w:rsidR="000E6B61" w:rsidRPr="00ED6806" w:rsidRDefault="000E6B61" w:rsidP="000E6B61">
      <w:pPr>
        <w:pStyle w:val="Gvdemetni0"/>
        <w:numPr>
          <w:ilvl w:val="0"/>
          <w:numId w:val="16"/>
        </w:numPr>
        <w:shd w:val="clear" w:color="auto" w:fill="auto"/>
        <w:spacing w:before="0" w:line="360" w:lineRule="auto"/>
        <w:ind w:firstLine="0"/>
        <w:jc w:val="left"/>
        <w:rPr>
          <w:sz w:val="22"/>
          <w:szCs w:val="22"/>
        </w:rPr>
      </w:pPr>
      <w:r w:rsidRPr="20E032E9">
        <w:rPr>
          <w:rStyle w:val="Gvdemetni"/>
          <w:color w:val="000000" w:themeColor="text1"/>
          <w:sz w:val="22"/>
          <w:szCs w:val="22"/>
        </w:rPr>
        <w:t>Soxman JA. Subacutebacterialendocarditis: considerationsforthepediatricpatient. J AmDentAssoc. 2000 May;131(5):668-9.</w:t>
      </w:r>
    </w:p>
    <w:p w:rsidR="000E6B61" w:rsidRPr="008416D8" w:rsidRDefault="000E6B61" w:rsidP="000E6B61">
      <w:pPr>
        <w:pStyle w:val="Gvdemetni0"/>
        <w:numPr>
          <w:ilvl w:val="0"/>
          <w:numId w:val="16"/>
        </w:numPr>
        <w:shd w:val="clear" w:color="auto" w:fill="auto"/>
        <w:spacing w:before="0" w:line="360" w:lineRule="auto"/>
        <w:ind w:firstLine="0"/>
        <w:jc w:val="left"/>
        <w:rPr>
          <w:rStyle w:val="Gvdemetni"/>
          <w:sz w:val="22"/>
          <w:szCs w:val="22"/>
          <w:shd w:val="clear" w:color="auto" w:fill="auto"/>
        </w:rPr>
      </w:pPr>
      <w:r w:rsidRPr="20E032E9">
        <w:rPr>
          <w:rStyle w:val="Gvdemetni"/>
          <w:color w:val="000000" w:themeColor="text1"/>
          <w:sz w:val="22"/>
          <w:szCs w:val="22"/>
        </w:rPr>
        <w:t>Lucas V, Roberts GJ. Odontogenicbacteremiafollovvingtoothcleaningprocedures in children. Pediatr Dent. 2000 Mar-Apr;22(2):96-100.</w:t>
      </w:r>
    </w:p>
    <w:p w:rsidR="000E6B61" w:rsidRPr="00ED6806" w:rsidRDefault="000E6B61" w:rsidP="000E6B61">
      <w:pPr>
        <w:pStyle w:val="Gvdemetni0"/>
        <w:shd w:val="clear" w:color="auto" w:fill="auto"/>
        <w:spacing w:before="0" w:line="360" w:lineRule="auto"/>
        <w:ind w:firstLine="0"/>
        <w:jc w:val="left"/>
        <w:rPr>
          <w:sz w:val="22"/>
          <w:szCs w:val="22"/>
        </w:rPr>
      </w:pPr>
    </w:p>
    <w:p w:rsidR="000E6B61" w:rsidRPr="00ED6806" w:rsidRDefault="000E6B61" w:rsidP="000E6B61">
      <w:pPr>
        <w:pStyle w:val="Gvdemetni0"/>
        <w:numPr>
          <w:ilvl w:val="0"/>
          <w:numId w:val="16"/>
        </w:numPr>
        <w:shd w:val="clear" w:color="auto" w:fill="auto"/>
        <w:spacing w:before="0" w:line="360" w:lineRule="auto"/>
        <w:ind w:firstLine="0"/>
        <w:rPr>
          <w:sz w:val="22"/>
          <w:szCs w:val="22"/>
        </w:rPr>
      </w:pPr>
      <w:r w:rsidRPr="20E032E9">
        <w:rPr>
          <w:rStyle w:val="Gvdemetni"/>
          <w:color w:val="000000" w:themeColor="text1"/>
          <w:sz w:val="22"/>
          <w:szCs w:val="22"/>
        </w:rPr>
        <w:t>Bonow R O, Pallasch T, Shulman S T, Rovvley A, Burns J C, Ferrieri P, Gardner T, Goff D, Durack DT. Prevention of infectiveendocarditis:guidelinesfromtheAmericanHeartAssociation A guidelinefromtheAmericanHeartAssociationRheumatic Fever, Endocarditis,andKavvasakiDiseaseCommittee,Council on CardiovascularDisease in</w:t>
      </w:r>
    </w:p>
    <w:p w:rsidR="000E6B61" w:rsidRPr="00ED6806" w:rsidRDefault="000E6B61" w:rsidP="000E6B61">
      <w:pPr>
        <w:pStyle w:val="Gvdemetni0"/>
        <w:shd w:val="clear" w:color="auto" w:fill="auto"/>
        <w:spacing w:before="0" w:line="360" w:lineRule="auto"/>
        <w:ind w:firstLine="0"/>
        <w:rPr>
          <w:sz w:val="22"/>
          <w:szCs w:val="22"/>
        </w:rPr>
      </w:pPr>
      <w:r w:rsidRPr="20E032E9">
        <w:rPr>
          <w:sz w:val="22"/>
          <w:szCs w:val="22"/>
        </w:rPr>
        <w:t>theYoung,andtheCouncil on ClinicalCardiology.Council on CardiovascularSurgeryandAnesthesia.andtheOuality of CareandOutcomesResearchInterdisciplinaryVVorking JADA 2007;138(6):739-60.</w:t>
      </w:r>
    </w:p>
    <w:p w:rsidR="000E6B61" w:rsidRPr="00ED6806" w:rsidRDefault="000E6B61" w:rsidP="000E6B61">
      <w:pPr>
        <w:pStyle w:val="Gvdemetni0"/>
        <w:numPr>
          <w:ilvl w:val="0"/>
          <w:numId w:val="17"/>
        </w:numPr>
        <w:shd w:val="clear" w:color="auto" w:fill="auto"/>
        <w:spacing w:before="0" w:line="360" w:lineRule="auto"/>
        <w:ind w:firstLine="0"/>
        <w:jc w:val="left"/>
        <w:rPr>
          <w:sz w:val="22"/>
          <w:szCs w:val="22"/>
        </w:rPr>
      </w:pPr>
      <w:r w:rsidRPr="20E032E9">
        <w:rPr>
          <w:sz w:val="22"/>
          <w:szCs w:val="22"/>
        </w:rPr>
        <w:t>Lockhart P.B., Brennan M.T., Kent M.L., Norton H.J., VVeinrib D.A.</w:t>
      </w:r>
    </w:p>
    <w:p w:rsidR="000E6B61" w:rsidRPr="00ED6806" w:rsidRDefault="000E6B61" w:rsidP="000E6B61">
      <w:pPr>
        <w:pStyle w:val="Gvdemetni0"/>
        <w:shd w:val="clear" w:color="auto" w:fill="auto"/>
        <w:spacing w:before="0" w:line="360" w:lineRule="auto"/>
        <w:ind w:firstLine="0"/>
        <w:rPr>
          <w:sz w:val="22"/>
          <w:szCs w:val="22"/>
        </w:rPr>
      </w:pPr>
      <w:r w:rsidRPr="20E032E9">
        <w:rPr>
          <w:sz w:val="22"/>
          <w:szCs w:val="22"/>
        </w:rPr>
        <w:t>Impact of amoxicillinprophylaxis on theincidence , nature , andduration of bacteremia in childrenafterintubationanddentalproceduresCirculation.</w:t>
      </w:r>
    </w:p>
    <w:p w:rsidR="000E6B61" w:rsidRPr="00ED6806" w:rsidRDefault="000E6B61" w:rsidP="000E6B61">
      <w:pPr>
        <w:pStyle w:val="Gvdemetni0"/>
        <w:shd w:val="clear" w:color="auto" w:fill="auto"/>
        <w:spacing w:before="0" w:line="360" w:lineRule="auto"/>
        <w:ind w:firstLine="0"/>
        <w:rPr>
          <w:sz w:val="22"/>
          <w:szCs w:val="22"/>
        </w:rPr>
      </w:pPr>
      <w:r w:rsidRPr="20E032E9">
        <w:rPr>
          <w:sz w:val="22"/>
          <w:szCs w:val="22"/>
        </w:rPr>
        <w:t>2004 Jun 15; 109(23):2878-84.</w:t>
      </w:r>
    </w:p>
    <w:p w:rsidR="000E6B61" w:rsidRPr="00ED6806" w:rsidRDefault="000E6B61" w:rsidP="000E6B61">
      <w:pPr>
        <w:pStyle w:val="Gvdemetni0"/>
        <w:numPr>
          <w:ilvl w:val="0"/>
          <w:numId w:val="17"/>
        </w:numPr>
        <w:shd w:val="clear" w:color="auto" w:fill="auto"/>
        <w:spacing w:before="0" w:line="360" w:lineRule="auto"/>
        <w:ind w:firstLine="0"/>
        <w:jc w:val="left"/>
        <w:rPr>
          <w:sz w:val="22"/>
          <w:szCs w:val="22"/>
        </w:rPr>
      </w:pPr>
      <w:r w:rsidRPr="20E032E9">
        <w:rPr>
          <w:sz w:val="22"/>
          <w:szCs w:val="22"/>
        </w:rPr>
        <w:t>Goodson J.M., Palys M.D., Carpino E., Regan E.O., Svveeney M., Socransky S. Microbiologicalchangesassociatedwithdentalprophylaxis. J AmDentAssoc. 2004 Nov; 135(11): 1559-64.</w:t>
      </w:r>
    </w:p>
    <w:p w:rsidR="000E6B61" w:rsidRPr="00ED6806" w:rsidRDefault="000E6B61" w:rsidP="000E6B61">
      <w:pPr>
        <w:pStyle w:val="Gvdemetni0"/>
        <w:shd w:val="clear" w:color="auto" w:fill="auto"/>
        <w:tabs>
          <w:tab w:val="right" w:pos="8001"/>
          <w:tab w:val="right" w:pos="8920"/>
        </w:tabs>
        <w:spacing w:before="0" w:line="360" w:lineRule="auto"/>
        <w:ind w:firstLine="0"/>
        <w:rPr>
          <w:sz w:val="22"/>
          <w:szCs w:val="22"/>
        </w:rPr>
      </w:pPr>
      <w:r>
        <w:rPr>
          <w:sz w:val="22"/>
          <w:szCs w:val="22"/>
        </w:rPr>
        <w:t xml:space="preserve">18. Hersh EV </w:t>
      </w:r>
      <w:r w:rsidRPr="00ED6806">
        <w:rPr>
          <w:sz w:val="22"/>
          <w:szCs w:val="22"/>
        </w:rPr>
        <w:t>Adversedruginteractions in dentalpractice: Interactions</w:t>
      </w:r>
      <w:r w:rsidRPr="00ED6806">
        <w:rPr>
          <w:sz w:val="22"/>
          <w:szCs w:val="22"/>
        </w:rPr>
        <w:tab/>
        <w:t>involving</w:t>
      </w:r>
    </w:p>
    <w:p w:rsidR="000E6B61" w:rsidRDefault="000E6B61" w:rsidP="000E6B61">
      <w:pPr>
        <w:pStyle w:val="Gvdemetni0"/>
        <w:shd w:val="clear" w:color="auto" w:fill="auto"/>
        <w:spacing w:before="0" w:line="360" w:lineRule="auto"/>
        <w:ind w:firstLine="0"/>
        <w:rPr>
          <w:sz w:val="22"/>
          <w:szCs w:val="22"/>
        </w:rPr>
      </w:pPr>
      <w:r w:rsidRPr="20E032E9">
        <w:rPr>
          <w:sz w:val="22"/>
          <w:szCs w:val="22"/>
        </w:rPr>
        <w:t>antibiotics. Part II of series. J AmericanDentalAssoc. 1999; 130: 236- 251.</w:t>
      </w:r>
    </w:p>
    <w:p w:rsidR="00F67F84" w:rsidRDefault="00F67F84" w:rsidP="000E6B61">
      <w:pPr>
        <w:pStyle w:val="Gvdemetni0"/>
        <w:shd w:val="clear" w:color="auto" w:fill="auto"/>
        <w:spacing w:before="0" w:line="360" w:lineRule="auto"/>
        <w:ind w:firstLine="0"/>
        <w:rPr>
          <w:sz w:val="22"/>
          <w:szCs w:val="22"/>
        </w:rPr>
      </w:pPr>
    </w:p>
    <w:p w:rsidR="00F67F84" w:rsidRDefault="00F67F84" w:rsidP="000E6B61">
      <w:pPr>
        <w:pStyle w:val="Gvdemetni0"/>
        <w:shd w:val="clear" w:color="auto" w:fill="auto"/>
        <w:spacing w:before="0" w:line="360" w:lineRule="auto"/>
        <w:ind w:firstLine="0"/>
        <w:rPr>
          <w:sz w:val="22"/>
          <w:szCs w:val="22"/>
        </w:rPr>
      </w:pPr>
    </w:p>
    <w:p w:rsidR="00F67F84" w:rsidRPr="00ED6806" w:rsidRDefault="00F67F84" w:rsidP="000E6B61">
      <w:pPr>
        <w:pStyle w:val="Gvdemetni0"/>
        <w:shd w:val="clear" w:color="auto" w:fill="auto"/>
        <w:spacing w:before="0" w:line="360" w:lineRule="auto"/>
        <w:ind w:firstLine="0"/>
        <w:rPr>
          <w:sz w:val="22"/>
          <w:szCs w:val="22"/>
        </w:rPr>
      </w:pPr>
    </w:p>
    <w:p w:rsidR="000E6B61" w:rsidRDefault="000E6B61" w:rsidP="000E6B61">
      <w:pPr>
        <w:rPr>
          <w:rFonts w:ascii="Arial" w:hAnsi="Arial" w:cs="Arial"/>
          <w:sz w:val="22"/>
          <w:szCs w:val="22"/>
        </w:rPr>
      </w:pPr>
      <w:bookmarkStart w:id="16" w:name="_GoBack"/>
      <w:bookmarkEnd w:id="16"/>
    </w:p>
    <w:p w:rsidR="000E6B61" w:rsidRPr="00150B83" w:rsidRDefault="000E6B61" w:rsidP="000E6B61">
      <w:pPr>
        <w:rPr>
          <w:rFonts w:ascii="Arial" w:hAnsi="Arial" w:cs="Arial"/>
          <w:sz w:val="22"/>
          <w:szCs w:val="22"/>
        </w:rPr>
      </w:pPr>
    </w:p>
    <w:p w:rsidR="000E6B61" w:rsidRPr="00150B83" w:rsidRDefault="000E6B61" w:rsidP="000E6B61">
      <w:pPr>
        <w:rPr>
          <w:rFonts w:ascii="Arial" w:hAnsi="Arial" w:cs="Arial"/>
          <w:sz w:val="22"/>
          <w:szCs w:val="22"/>
        </w:rPr>
      </w:pPr>
    </w:p>
    <w:p w:rsidR="000E6B61" w:rsidRPr="0088335C" w:rsidRDefault="000E6B61" w:rsidP="000E6B61">
      <w:pPr>
        <w:rPr>
          <w:b/>
        </w:rPr>
      </w:pPr>
    </w:p>
    <w:p w:rsidR="000E6B61" w:rsidRPr="00150B83" w:rsidRDefault="000E6B61" w:rsidP="000E6B61">
      <w:pPr>
        <w:rPr>
          <w:rFonts w:ascii="Arial" w:hAnsi="Arial" w:cs="Arial"/>
          <w:sz w:val="22"/>
          <w:szCs w:val="22"/>
        </w:rPr>
      </w:pPr>
    </w:p>
    <w:p w:rsidR="000E6B61" w:rsidRDefault="000E6B61" w:rsidP="000E6B61">
      <w:pPr>
        <w:rPr>
          <w:rFonts w:ascii="Arial" w:hAnsi="Arial" w:cs="Arial"/>
          <w:sz w:val="22"/>
          <w:szCs w:val="22"/>
        </w:rPr>
      </w:pPr>
    </w:p>
    <w:p w:rsidR="000E6B61" w:rsidRDefault="000E6B61" w:rsidP="000E6B61">
      <w:pPr>
        <w:rPr>
          <w:rFonts w:ascii="Arial" w:hAnsi="Arial" w:cs="Arial"/>
          <w:sz w:val="22"/>
          <w:szCs w:val="22"/>
        </w:rPr>
      </w:pPr>
    </w:p>
    <w:p w:rsidR="000E6B61" w:rsidRPr="00150B83" w:rsidRDefault="000E6B61" w:rsidP="000E6B61">
      <w:pPr>
        <w:ind w:firstLine="708"/>
        <w:rPr>
          <w:rFonts w:ascii="Arial" w:hAnsi="Arial" w:cs="Arial"/>
          <w:sz w:val="22"/>
          <w:szCs w:val="22"/>
        </w:rPr>
      </w:pPr>
    </w:p>
    <w:p w:rsidR="00477C0B" w:rsidRDefault="00477C0B" w:rsidP="20E032E9">
      <w:pPr>
        <w:jc w:val="center"/>
        <w:rPr>
          <w:rFonts w:ascii="Arial" w:hAnsi="Arial" w:cs="Arial"/>
          <w:b/>
          <w:bCs/>
          <w:sz w:val="32"/>
          <w:szCs w:val="32"/>
        </w:rPr>
      </w:pPr>
    </w:p>
    <w:p w:rsidR="00477C0B" w:rsidRDefault="00477C0B" w:rsidP="20E032E9">
      <w:pPr>
        <w:jc w:val="center"/>
        <w:rPr>
          <w:rFonts w:ascii="Arial" w:hAnsi="Arial" w:cs="Arial"/>
          <w:b/>
          <w:bCs/>
          <w:sz w:val="32"/>
          <w:szCs w:val="32"/>
        </w:rPr>
      </w:pPr>
    </w:p>
    <w:p w:rsidR="00477C0B" w:rsidRDefault="00477C0B" w:rsidP="20E032E9">
      <w:pPr>
        <w:jc w:val="center"/>
        <w:rPr>
          <w:rFonts w:ascii="Arial" w:hAnsi="Arial" w:cs="Arial"/>
          <w:b/>
          <w:bCs/>
          <w:sz w:val="32"/>
          <w:szCs w:val="32"/>
        </w:rPr>
      </w:pPr>
    </w:p>
    <w:p w:rsidR="00477C0B" w:rsidRPr="00CE77F7" w:rsidRDefault="00477C0B" w:rsidP="20E032E9">
      <w:pPr>
        <w:jc w:val="center"/>
        <w:rPr>
          <w:rFonts w:ascii="Arial" w:hAnsi="Arial" w:cs="Arial"/>
          <w:b/>
          <w:bCs/>
          <w:sz w:val="32"/>
          <w:szCs w:val="32"/>
        </w:rPr>
      </w:pPr>
    </w:p>
    <w:p w:rsidR="00632F50" w:rsidRPr="00CE77F7" w:rsidRDefault="00632F50" w:rsidP="00632F50">
      <w:pPr>
        <w:jc w:val="center"/>
        <w:rPr>
          <w:rFonts w:ascii="Arial" w:hAnsi="Arial" w:cs="Arial"/>
          <w:sz w:val="32"/>
          <w:szCs w:val="32"/>
        </w:rPr>
      </w:pPr>
    </w:p>
    <w:p w:rsidR="00632F50" w:rsidRPr="00CE77F7" w:rsidRDefault="00632F50" w:rsidP="00632F50">
      <w:pPr>
        <w:rPr>
          <w:rFonts w:ascii="Arial" w:hAnsi="Arial" w:cs="Arial"/>
          <w:sz w:val="32"/>
          <w:szCs w:val="32"/>
        </w:rPr>
      </w:pPr>
    </w:p>
    <w:p w:rsidR="00632F50" w:rsidRDefault="00632F50" w:rsidP="00AB22B7">
      <w:pPr>
        <w:tabs>
          <w:tab w:val="left" w:pos="1105"/>
          <w:tab w:val="center" w:pos="4536"/>
        </w:tabs>
        <w:rPr>
          <w:rFonts w:ascii="Arial" w:hAnsi="Arial" w:cs="Arial"/>
          <w:b/>
          <w:sz w:val="32"/>
          <w:szCs w:val="32"/>
        </w:rPr>
      </w:pPr>
      <w:r w:rsidRPr="00CE77F7">
        <w:rPr>
          <w:rFonts w:ascii="Arial" w:hAnsi="Arial" w:cs="Arial"/>
          <w:b/>
          <w:sz w:val="32"/>
          <w:szCs w:val="32"/>
        </w:rPr>
        <w:tab/>
      </w:r>
    </w:p>
    <w:p w:rsidR="00AB22B7" w:rsidRPr="00AB22B7" w:rsidRDefault="00AB22B7" w:rsidP="00AB22B7">
      <w:pPr>
        <w:tabs>
          <w:tab w:val="left" w:pos="1105"/>
          <w:tab w:val="center" w:pos="4536"/>
        </w:tabs>
        <w:rPr>
          <w:rFonts w:ascii="Arial" w:hAnsi="Arial" w:cs="Arial"/>
          <w:b/>
          <w:sz w:val="32"/>
          <w:szCs w:val="32"/>
        </w:rPr>
      </w:pPr>
    </w:p>
    <w:p w:rsidR="001940ED" w:rsidRPr="00632F50" w:rsidRDefault="001940ED" w:rsidP="001940ED">
      <w:pPr>
        <w:tabs>
          <w:tab w:val="left" w:pos="2160"/>
        </w:tabs>
        <w:spacing w:line="360" w:lineRule="auto"/>
        <w:rPr>
          <w:rFonts w:ascii="Arial" w:hAnsi="Arial" w:cs="Arial"/>
          <w:b/>
          <w:sz w:val="22"/>
          <w:szCs w:val="22"/>
        </w:rPr>
      </w:pPr>
    </w:p>
    <w:sectPr w:rsidR="001940ED" w:rsidRPr="00632F50" w:rsidSect="008416D8">
      <w:footerReference w:type="default" r:id="rId27"/>
      <w:pgSz w:w="11906" w:h="16838"/>
      <w:pgMar w:top="1417" w:right="1417" w:bottom="1417" w:left="1417"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57A" w:rsidRDefault="007E057A" w:rsidP="00432FDF">
      <w:r>
        <w:separator/>
      </w:r>
    </w:p>
  </w:endnote>
  <w:endnote w:type="continuationSeparator" w:id="0">
    <w:p w:rsidR="007E057A" w:rsidRDefault="007E057A" w:rsidP="0043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3409"/>
      <w:docPartObj>
        <w:docPartGallery w:val="Page Numbers (Bottom of Page)"/>
        <w:docPartUnique/>
      </w:docPartObj>
    </w:sdtPr>
    <w:sdtEndPr/>
    <w:sdtContent>
      <w:p w:rsidR="00CE54A3" w:rsidRDefault="00DE51DA">
        <w:pPr>
          <w:pStyle w:val="AltBilgi"/>
          <w:jc w:val="center"/>
        </w:pPr>
        <w:r>
          <w:fldChar w:fldCharType="begin"/>
        </w:r>
        <w:r>
          <w:instrText xml:space="preserve"> PAGE   \* MERGEFORMAT </w:instrText>
        </w:r>
        <w:r>
          <w:fldChar w:fldCharType="separate"/>
        </w:r>
        <w:r w:rsidR="00866EE1">
          <w:rPr>
            <w:noProof/>
          </w:rPr>
          <w:t>22</w:t>
        </w:r>
        <w:r>
          <w:rPr>
            <w:noProof/>
          </w:rPr>
          <w:fldChar w:fldCharType="end"/>
        </w:r>
      </w:p>
    </w:sdtContent>
  </w:sdt>
  <w:p w:rsidR="00CE54A3" w:rsidRDefault="00CE54A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57A" w:rsidRDefault="007E057A" w:rsidP="00432FDF">
      <w:r>
        <w:separator/>
      </w:r>
    </w:p>
  </w:footnote>
  <w:footnote w:type="continuationSeparator" w:id="0">
    <w:p w:rsidR="007E057A" w:rsidRDefault="007E057A" w:rsidP="00432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3602BC6"/>
    <w:multiLevelType w:val="hybridMultilevel"/>
    <w:tmpl w:val="1F14839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5537D18"/>
    <w:multiLevelType w:val="hybridMultilevel"/>
    <w:tmpl w:val="C3902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2C5EB7"/>
    <w:multiLevelType w:val="hybridMultilevel"/>
    <w:tmpl w:val="3C9A5CD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15:restartNumberingAfterBreak="0">
    <w:nsid w:val="082E6D73"/>
    <w:multiLevelType w:val="multilevel"/>
    <w:tmpl w:val="3620BB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C54A03"/>
    <w:multiLevelType w:val="multilevel"/>
    <w:tmpl w:val="427E681C"/>
    <w:lvl w:ilvl="0">
      <w:start w:val="16"/>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89406F"/>
    <w:multiLevelType w:val="hybridMultilevel"/>
    <w:tmpl w:val="481CCB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037F0A"/>
    <w:multiLevelType w:val="multilevel"/>
    <w:tmpl w:val="1172A3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5007F6"/>
    <w:multiLevelType w:val="multilevel"/>
    <w:tmpl w:val="23FC0228"/>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E162DD"/>
    <w:multiLevelType w:val="hybridMultilevel"/>
    <w:tmpl w:val="08C4A7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1B84D55"/>
    <w:multiLevelType w:val="hybridMultilevel"/>
    <w:tmpl w:val="064866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3077F80"/>
    <w:multiLevelType w:val="multilevel"/>
    <w:tmpl w:val="30EEA524"/>
    <w:lvl w:ilvl="0">
      <w:start w:val="1"/>
      <w:numFmt w:val="upperLetter"/>
      <w:lvlText w:val="%1."/>
      <w:lvlJc w:val="left"/>
      <w:rPr>
        <w:rFonts w:ascii="Arial" w:eastAsia="Arial" w:hAnsi="Arial" w:cs="Arial"/>
        <w:b/>
        <w:bCs/>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416329"/>
    <w:multiLevelType w:val="hybridMultilevel"/>
    <w:tmpl w:val="AD3C47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3CA090D"/>
    <w:multiLevelType w:val="hybridMultilevel"/>
    <w:tmpl w:val="E76EE718"/>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4" w15:restartNumberingAfterBreak="0">
    <w:nsid w:val="34E87079"/>
    <w:multiLevelType w:val="hybridMultilevel"/>
    <w:tmpl w:val="42868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9F65FA6"/>
    <w:multiLevelType w:val="multilevel"/>
    <w:tmpl w:val="38D227E8"/>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416952"/>
    <w:multiLevelType w:val="multilevel"/>
    <w:tmpl w:val="C4AEFBB8"/>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28019B"/>
    <w:multiLevelType w:val="hybridMultilevel"/>
    <w:tmpl w:val="096A982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3EAE694E"/>
    <w:multiLevelType w:val="hybridMultilevel"/>
    <w:tmpl w:val="767E60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EE63624"/>
    <w:multiLevelType w:val="hybridMultilevel"/>
    <w:tmpl w:val="EEEA0B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F183BC5"/>
    <w:multiLevelType w:val="hybridMultilevel"/>
    <w:tmpl w:val="4E2455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B165009"/>
    <w:multiLevelType w:val="hybridMultilevel"/>
    <w:tmpl w:val="421A4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D1415AC"/>
    <w:multiLevelType w:val="hybridMultilevel"/>
    <w:tmpl w:val="57FCF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4E1479D"/>
    <w:multiLevelType w:val="hybridMultilevel"/>
    <w:tmpl w:val="79C4C9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68677A3"/>
    <w:multiLevelType w:val="hybridMultilevel"/>
    <w:tmpl w:val="FC82D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2ED3AF2"/>
    <w:multiLevelType w:val="hybridMultilevel"/>
    <w:tmpl w:val="D6CE4E9C"/>
    <w:lvl w:ilvl="0" w:tplc="FFFFFFFF">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6" w15:restartNumberingAfterBreak="0">
    <w:nsid w:val="77D16F16"/>
    <w:multiLevelType w:val="multilevel"/>
    <w:tmpl w:val="C26898EC"/>
    <w:lvl w:ilvl="0">
      <w:start w:val="1"/>
      <w:numFmt w:val="bullet"/>
      <w:lvlText w:val="•"/>
      <w:lvlJc w:val="left"/>
      <w:rPr>
        <w:rFonts w:ascii="Arial" w:eastAsia="Arial" w:hAnsi="Arial" w:cs="Arial"/>
        <w:b/>
        <w:bCs/>
        <w:i w:val="0"/>
        <w:iCs w:val="0"/>
        <w:smallCaps w:val="0"/>
        <w:strike w:val="0"/>
        <w:color w:val="000000"/>
        <w:spacing w:val="-1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5"/>
  </w:num>
  <w:num w:numId="3">
    <w:abstractNumId w:val="11"/>
  </w:num>
  <w:num w:numId="4">
    <w:abstractNumId w:val="16"/>
  </w:num>
  <w:num w:numId="5">
    <w:abstractNumId w:val="7"/>
  </w:num>
  <w:num w:numId="6">
    <w:abstractNumId w:val="4"/>
  </w:num>
  <w:num w:numId="7">
    <w:abstractNumId w:val="26"/>
  </w:num>
  <w:num w:numId="8">
    <w:abstractNumId w:val="21"/>
  </w:num>
  <w:num w:numId="9">
    <w:abstractNumId w:val="20"/>
  </w:num>
  <w:num w:numId="10">
    <w:abstractNumId w:val="1"/>
  </w:num>
  <w:num w:numId="11">
    <w:abstractNumId w:val="17"/>
  </w:num>
  <w:num w:numId="12">
    <w:abstractNumId w:val="13"/>
  </w:num>
  <w:num w:numId="13">
    <w:abstractNumId w:val="22"/>
  </w:num>
  <w:num w:numId="14">
    <w:abstractNumId w:val="24"/>
  </w:num>
  <w:num w:numId="15">
    <w:abstractNumId w:val="8"/>
  </w:num>
  <w:num w:numId="16">
    <w:abstractNumId w:val="0"/>
  </w:num>
  <w:num w:numId="17">
    <w:abstractNumId w:val="5"/>
  </w:num>
  <w:num w:numId="18">
    <w:abstractNumId w:val="2"/>
  </w:num>
  <w:num w:numId="19">
    <w:abstractNumId w:val="6"/>
  </w:num>
  <w:num w:numId="20">
    <w:abstractNumId w:val="23"/>
  </w:num>
  <w:num w:numId="21">
    <w:abstractNumId w:val="25"/>
  </w:num>
  <w:num w:numId="22">
    <w:abstractNumId w:val="3"/>
  </w:num>
  <w:num w:numId="23">
    <w:abstractNumId w:val="10"/>
  </w:num>
  <w:num w:numId="24">
    <w:abstractNumId w:val="18"/>
  </w:num>
  <w:num w:numId="25">
    <w:abstractNumId w:val="14"/>
  </w:num>
  <w:num w:numId="26">
    <w:abstractNumId w:val="1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2F50"/>
    <w:rsid w:val="0009055D"/>
    <w:rsid w:val="00096532"/>
    <w:rsid w:val="000A3E67"/>
    <w:rsid w:val="000E6B61"/>
    <w:rsid w:val="001008E2"/>
    <w:rsid w:val="001348CB"/>
    <w:rsid w:val="00137317"/>
    <w:rsid w:val="00150B83"/>
    <w:rsid w:val="001940ED"/>
    <w:rsid w:val="002B52EF"/>
    <w:rsid w:val="00342487"/>
    <w:rsid w:val="00395665"/>
    <w:rsid w:val="003D4AC8"/>
    <w:rsid w:val="00432FDF"/>
    <w:rsid w:val="00477C0B"/>
    <w:rsid w:val="004C44EB"/>
    <w:rsid w:val="005105C7"/>
    <w:rsid w:val="005177DD"/>
    <w:rsid w:val="00540F7D"/>
    <w:rsid w:val="005673E2"/>
    <w:rsid w:val="00581E23"/>
    <w:rsid w:val="00593E1A"/>
    <w:rsid w:val="005A22EF"/>
    <w:rsid w:val="005A732E"/>
    <w:rsid w:val="005D471C"/>
    <w:rsid w:val="00632F50"/>
    <w:rsid w:val="006E19E5"/>
    <w:rsid w:val="007045A7"/>
    <w:rsid w:val="0071255C"/>
    <w:rsid w:val="007464A7"/>
    <w:rsid w:val="0077258F"/>
    <w:rsid w:val="00786295"/>
    <w:rsid w:val="007957BC"/>
    <w:rsid w:val="007B3CB3"/>
    <w:rsid w:val="007E057A"/>
    <w:rsid w:val="007E5F60"/>
    <w:rsid w:val="00825165"/>
    <w:rsid w:val="008416D8"/>
    <w:rsid w:val="0084230E"/>
    <w:rsid w:val="00855221"/>
    <w:rsid w:val="00866EE1"/>
    <w:rsid w:val="00901839"/>
    <w:rsid w:val="009070E4"/>
    <w:rsid w:val="00967344"/>
    <w:rsid w:val="009E53E6"/>
    <w:rsid w:val="00A90FEA"/>
    <w:rsid w:val="00AA6162"/>
    <w:rsid w:val="00AB22B7"/>
    <w:rsid w:val="00AC01C2"/>
    <w:rsid w:val="00AC12BA"/>
    <w:rsid w:val="00B538CE"/>
    <w:rsid w:val="00BE558D"/>
    <w:rsid w:val="00C134EA"/>
    <w:rsid w:val="00C2430D"/>
    <w:rsid w:val="00C53349"/>
    <w:rsid w:val="00C626EA"/>
    <w:rsid w:val="00C8127B"/>
    <w:rsid w:val="00C81AE5"/>
    <w:rsid w:val="00C86FAB"/>
    <w:rsid w:val="00C927DD"/>
    <w:rsid w:val="00C928F2"/>
    <w:rsid w:val="00CB0EB4"/>
    <w:rsid w:val="00CE54A3"/>
    <w:rsid w:val="00DD5B8A"/>
    <w:rsid w:val="00DE51DA"/>
    <w:rsid w:val="00E21991"/>
    <w:rsid w:val="00E230A2"/>
    <w:rsid w:val="00E50B5B"/>
    <w:rsid w:val="00E96CAD"/>
    <w:rsid w:val="00ED6806"/>
    <w:rsid w:val="00F21EDA"/>
    <w:rsid w:val="00F27772"/>
    <w:rsid w:val="00F67F84"/>
    <w:rsid w:val="00FD3D6D"/>
    <w:rsid w:val="20E032E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A4403-5FD9-4D7E-9250-BD27ABF3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F5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632F50"/>
    <w:rPr>
      <w:rFonts w:ascii="Arial" w:eastAsia="Arial" w:hAnsi="Arial" w:cs="Arial"/>
      <w:sz w:val="21"/>
      <w:szCs w:val="21"/>
      <w:shd w:val="clear" w:color="auto" w:fill="FFFFFF"/>
    </w:rPr>
  </w:style>
  <w:style w:type="character" w:customStyle="1" w:styleId="Gvdemetni2">
    <w:name w:val="Gövde metni (2)_"/>
    <w:basedOn w:val="VarsaylanParagrafYazTipi"/>
    <w:link w:val="Gvdemetni20"/>
    <w:rsid w:val="00632F50"/>
    <w:rPr>
      <w:rFonts w:ascii="Arial" w:eastAsia="Arial" w:hAnsi="Arial" w:cs="Arial"/>
      <w:b/>
      <w:bCs/>
      <w:sz w:val="21"/>
      <w:szCs w:val="21"/>
      <w:shd w:val="clear" w:color="auto" w:fill="FFFFFF"/>
    </w:rPr>
  </w:style>
  <w:style w:type="paragraph" w:customStyle="1" w:styleId="Gvdemetni0">
    <w:name w:val="Gövde metni"/>
    <w:basedOn w:val="Normal"/>
    <w:link w:val="Gvdemetni"/>
    <w:rsid w:val="00632F50"/>
    <w:pPr>
      <w:widowControl w:val="0"/>
      <w:shd w:val="clear" w:color="auto" w:fill="FFFFFF"/>
      <w:spacing w:before="240" w:line="378" w:lineRule="exact"/>
      <w:ind w:hanging="360"/>
      <w:jc w:val="both"/>
    </w:pPr>
    <w:rPr>
      <w:rFonts w:ascii="Arial" w:eastAsia="Arial" w:hAnsi="Arial" w:cs="Arial"/>
      <w:sz w:val="21"/>
      <w:szCs w:val="21"/>
      <w:lang w:eastAsia="en-US"/>
    </w:rPr>
  </w:style>
  <w:style w:type="paragraph" w:customStyle="1" w:styleId="Gvdemetni20">
    <w:name w:val="Gövde metni (2)"/>
    <w:basedOn w:val="Normal"/>
    <w:link w:val="Gvdemetni2"/>
    <w:rsid w:val="00632F50"/>
    <w:pPr>
      <w:widowControl w:val="0"/>
      <w:shd w:val="clear" w:color="auto" w:fill="FFFFFF"/>
      <w:spacing w:line="378" w:lineRule="exact"/>
    </w:pPr>
    <w:rPr>
      <w:rFonts w:ascii="Arial" w:eastAsia="Arial" w:hAnsi="Arial" w:cs="Arial"/>
      <w:b/>
      <w:bCs/>
      <w:sz w:val="21"/>
      <w:szCs w:val="21"/>
      <w:lang w:eastAsia="en-US"/>
    </w:rPr>
  </w:style>
  <w:style w:type="character" w:customStyle="1" w:styleId="GvdemetniKalntalik">
    <w:name w:val="Gövde metni + Kalın;İtalik"/>
    <w:basedOn w:val="Gvdemetni"/>
    <w:rsid w:val="00632F50"/>
    <w:rPr>
      <w:rFonts w:ascii="Arial" w:eastAsia="Arial" w:hAnsi="Arial" w:cs="Arial"/>
      <w:b/>
      <w:bCs/>
      <w:i/>
      <w:iCs/>
      <w:smallCaps w:val="0"/>
      <w:strike w:val="0"/>
      <w:color w:val="000000"/>
      <w:spacing w:val="0"/>
      <w:w w:val="100"/>
      <w:position w:val="0"/>
      <w:sz w:val="21"/>
      <w:szCs w:val="21"/>
      <w:u w:val="none"/>
      <w:shd w:val="clear" w:color="auto" w:fill="FFFFFF"/>
      <w:lang w:val="tr-TR" w:eastAsia="tr-TR" w:bidi="tr-TR"/>
    </w:rPr>
  </w:style>
  <w:style w:type="character" w:customStyle="1" w:styleId="GvdemetniKaln">
    <w:name w:val="Gövde metni + Kalın"/>
    <w:basedOn w:val="Gvdemetni"/>
    <w:rsid w:val="00632F50"/>
    <w:rPr>
      <w:rFonts w:ascii="Arial" w:eastAsia="Arial" w:hAnsi="Arial" w:cs="Arial"/>
      <w:b/>
      <w:bCs/>
      <w:i w:val="0"/>
      <w:iCs w:val="0"/>
      <w:smallCaps w:val="0"/>
      <w:strike w:val="0"/>
      <w:color w:val="000000"/>
      <w:spacing w:val="0"/>
      <w:w w:val="100"/>
      <w:position w:val="0"/>
      <w:sz w:val="21"/>
      <w:szCs w:val="21"/>
      <w:u w:val="none"/>
      <w:shd w:val="clear" w:color="auto" w:fill="FFFFFF"/>
      <w:lang w:val="tr-TR" w:eastAsia="tr-TR" w:bidi="tr-TR"/>
    </w:rPr>
  </w:style>
  <w:style w:type="character" w:customStyle="1" w:styleId="Gvdemetni10pt">
    <w:name w:val="Gövde metni + 10 pt"/>
    <w:basedOn w:val="Gvdemetni"/>
    <w:rsid w:val="00632F50"/>
    <w:rPr>
      <w:rFonts w:ascii="Arial" w:eastAsia="Arial" w:hAnsi="Arial" w:cs="Arial"/>
      <w:b w:val="0"/>
      <w:bCs w:val="0"/>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Gvdemetni6">
    <w:name w:val="Gövde metni (6)_"/>
    <w:basedOn w:val="VarsaylanParagrafYazTipi"/>
    <w:link w:val="Gvdemetni60"/>
    <w:rsid w:val="00632F50"/>
    <w:rPr>
      <w:rFonts w:ascii="Arial" w:eastAsia="Arial" w:hAnsi="Arial" w:cs="Arial"/>
      <w:b/>
      <w:bCs/>
      <w:i/>
      <w:iCs/>
      <w:sz w:val="19"/>
      <w:szCs w:val="19"/>
      <w:shd w:val="clear" w:color="auto" w:fill="FFFFFF"/>
    </w:rPr>
  </w:style>
  <w:style w:type="paragraph" w:customStyle="1" w:styleId="Gvdemetni60">
    <w:name w:val="Gövde metni (6)"/>
    <w:basedOn w:val="Normal"/>
    <w:link w:val="Gvdemetni6"/>
    <w:rsid w:val="00632F50"/>
    <w:pPr>
      <w:widowControl w:val="0"/>
      <w:shd w:val="clear" w:color="auto" w:fill="FFFFFF"/>
      <w:spacing w:after="360" w:line="342" w:lineRule="exact"/>
      <w:ind w:firstLine="360"/>
    </w:pPr>
    <w:rPr>
      <w:rFonts w:ascii="Arial" w:eastAsia="Arial" w:hAnsi="Arial" w:cs="Arial"/>
      <w:b/>
      <w:bCs/>
      <w:i/>
      <w:iCs/>
      <w:sz w:val="19"/>
      <w:szCs w:val="19"/>
      <w:lang w:eastAsia="en-US"/>
    </w:rPr>
  </w:style>
  <w:style w:type="character" w:customStyle="1" w:styleId="Gvdemetni95ptKalntalik">
    <w:name w:val="Gövde metni + 9;5 pt;Kalın;İtalik"/>
    <w:basedOn w:val="Gvdemetni"/>
    <w:rsid w:val="00632F50"/>
    <w:rPr>
      <w:rFonts w:ascii="Arial" w:eastAsia="Arial" w:hAnsi="Arial" w:cs="Arial"/>
      <w:b/>
      <w:bCs/>
      <w:i/>
      <w:iCs/>
      <w:smallCaps w:val="0"/>
      <w:strike w:val="0"/>
      <w:color w:val="000000"/>
      <w:spacing w:val="0"/>
      <w:w w:val="100"/>
      <w:position w:val="0"/>
      <w:sz w:val="19"/>
      <w:szCs w:val="19"/>
      <w:u w:val="none"/>
      <w:shd w:val="clear" w:color="auto" w:fill="FFFFFF"/>
      <w:lang w:val="tr-TR" w:eastAsia="tr-TR" w:bidi="tr-TR"/>
    </w:rPr>
  </w:style>
  <w:style w:type="character" w:customStyle="1" w:styleId="Gvdemetni95pt">
    <w:name w:val="Gövde metni + 9;5 pt"/>
    <w:basedOn w:val="Gvdemetni"/>
    <w:rsid w:val="00632F50"/>
    <w:rPr>
      <w:rFonts w:ascii="Arial" w:eastAsia="Arial" w:hAnsi="Arial" w:cs="Arial"/>
      <w:b w:val="0"/>
      <w:bCs w:val="0"/>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8pt">
    <w:name w:val="Gövde metni + 8 pt"/>
    <w:basedOn w:val="Gvdemetni"/>
    <w:rsid w:val="00632F50"/>
    <w:rPr>
      <w:rFonts w:ascii="Arial" w:eastAsia="Arial" w:hAnsi="Arial" w:cs="Arial"/>
      <w:b w:val="0"/>
      <w:bCs w:val="0"/>
      <w:i w:val="0"/>
      <w:iCs w:val="0"/>
      <w:smallCaps w:val="0"/>
      <w:strike w:val="0"/>
      <w:color w:val="000000"/>
      <w:spacing w:val="0"/>
      <w:w w:val="100"/>
      <w:position w:val="0"/>
      <w:sz w:val="16"/>
      <w:szCs w:val="16"/>
      <w:u w:val="none"/>
      <w:shd w:val="clear" w:color="auto" w:fill="FFFFFF"/>
      <w:lang w:val="tr-TR" w:eastAsia="tr-TR" w:bidi="tr-TR"/>
    </w:rPr>
  </w:style>
  <w:style w:type="character" w:customStyle="1" w:styleId="Gvdemetni8pttalik">
    <w:name w:val="Gövde metni + 8 pt;İtalik"/>
    <w:basedOn w:val="Gvdemetni"/>
    <w:rsid w:val="00632F50"/>
    <w:rPr>
      <w:rFonts w:ascii="Arial" w:eastAsia="Arial" w:hAnsi="Arial" w:cs="Arial"/>
      <w:b w:val="0"/>
      <w:bCs w:val="0"/>
      <w:i/>
      <w:iCs/>
      <w:smallCaps w:val="0"/>
      <w:strike w:val="0"/>
      <w:color w:val="000000"/>
      <w:spacing w:val="0"/>
      <w:w w:val="100"/>
      <w:position w:val="0"/>
      <w:sz w:val="16"/>
      <w:szCs w:val="16"/>
      <w:u w:val="none"/>
      <w:shd w:val="clear" w:color="auto" w:fill="FFFFFF"/>
      <w:lang w:val="tr-TR" w:eastAsia="tr-TR" w:bidi="tr-TR"/>
    </w:rPr>
  </w:style>
  <w:style w:type="character" w:customStyle="1" w:styleId="Balk3">
    <w:name w:val="Başlık #3_"/>
    <w:basedOn w:val="VarsaylanParagrafYazTipi"/>
    <w:link w:val="Balk30"/>
    <w:rsid w:val="00632F50"/>
    <w:rPr>
      <w:rFonts w:ascii="Arial" w:eastAsia="Arial" w:hAnsi="Arial" w:cs="Arial"/>
      <w:b/>
      <w:bCs/>
      <w:sz w:val="21"/>
      <w:szCs w:val="21"/>
      <w:shd w:val="clear" w:color="auto" w:fill="FFFFFF"/>
    </w:rPr>
  </w:style>
  <w:style w:type="paragraph" w:customStyle="1" w:styleId="Balk30">
    <w:name w:val="Başlık #3"/>
    <w:basedOn w:val="Normal"/>
    <w:link w:val="Balk3"/>
    <w:rsid w:val="00632F50"/>
    <w:pPr>
      <w:widowControl w:val="0"/>
      <w:shd w:val="clear" w:color="auto" w:fill="FFFFFF"/>
      <w:spacing w:before="720" w:after="540" w:line="0" w:lineRule="atLeast"/>
      <w:ind w:hanging="2480"/>
      <w:outlineLvl w:val="2"/>
    </w:pPr>
    <w:rPr>
      <w:rFonts w:ascii="Arial" w:eastAsia="Arial" w:hAnsi="Arial" w:cs="Arial"/>
      <w:b/>
      <w:bCs/>
      <w:sz w:val="21"/>
      <w:szCs w:val="21"/>
      <w:lang w:eastAsia="en-US"/>
    </w:rPr>
  </w:style>
  <w:style w:type="character" w:customStyle="1" w:styleId="Balk2">
    <w:name w:val="Başlık #2_"/>
    <w:basedOn w:val="VarsaylanParagrafYazTipi"/>
    <w:link w:val="Balk20"/>
    <w:rsid w:val="00632F50"/>
    <w:rPr>
      <w:rFonts w:ascii="Arial" w:eastAsia="Arial" w:hAnsi="Arial" w:cs="Arial"/>
      <w:b/>
      <w:bCs/>
      <w:shd w:val="clear" w:color="auto" w:fill="FFFFFF"/>
    </w:rPr>
  </w:style>
  <w:style w:type="character" w:customStyle="1" w:styleId="Balk2105pt">
    <w:name w:val="Başlık #2 + 10;5 pt"/>
    <w:basedOn w:val="Balk2"/>
    <w:rsid w:val="00632F50"/>
    <w:rPr>
      <w:rFonts w:ascii="Arial" w:eastAsia="Arial" w:hAnsi="Arial" w:cs="Arial"/>
      <w:b/>
      <w:bCs/>
      <w:color w:val="000000"/>
      <w:spacing w:val="0"/>
      <w:w w:val="100"/>
      <w:position w:val="0"/>
      <w:sz w:val="21"/>
      <w:szCs w:val="21"/>
      <w:shd w:val="clear" w:color="auto" w:fill="FFFFFF"/>
      <w:lang w:val="tr-TR" w:eastAsia="tr-TR" w:bidi="tr-TR"/>
    </w:rPr>
  </w:style>
  <w:style w:type="paragraph" w:customStyle="1" w:styleId="Balk20">
    <w:name w:val="Başlık #2"/>
    <w:basedOn w:val="Normal"/>
    <w:link w:val="Balk2"/>
    <w:rsid w:val="00632F50"/>
    <w:pPr>
      <w:widowControl w:val="0"/>
      <w:shd w:val="clear" w:color="auto" w:fill="FFFFFF"/>
      <w:spacing w:line="392" w:lineRule="exact"/>
      <w:outlineLvl w:val="1"/>
    </w:pPr>
    <w:rPr>
      <w:rFonts w:ascii="Arial" w:eastAsia="Arial" w:hAnsi="Arial" w:cs="Arial"/>
      <w:b/>
      <w:bCs/>
      <w:sz w:val="22"/>
      <w:szCs w:val="22"/>
      <w:lang w:eastAsia="en-US"/>
    </w:rPr>
  </w:style>
  <w:style w:type="character" w:customStyle="1" w:styleId="Gvdemetnitalik">
    <w:name w:val="Gövde metni + İtalik"/>
    <w:basedOn w:val="Gvdemetni"/>
    <w:rsid w:val="00632F50"/>
    <w:rPr>
      <w:rFonts w:ascii="Arial" w:eastAsia="Arial" w:hAnsi="Arial" w:cs="Arial"/>
      <w:b w:val="0"/>
      <w:bCs w:val="0"/>
      <w:i/>
      <w:iCs/>
      <w:smallCaps w:val="0"/>
      <w:strike w:val="0"/>
      <w:color w:val="000000"/>
      <w:spacing w:val="0"/>
      <w:w w:val="100"/>
      <w:position w:val="0"/>
      <w:sz w:val="21"/>
      <w:szCs w:val="21"/>
      <w:u w:val="none"/>
      <w:shd w:val="clear" w:color="auto" w:fill="FFFFFF"/>
      <w:lang w:val="tr-TR" w:eastAsia="tr-TR" w:bidi="tr-TR"/>
    </w:rPr>
  </w:style>
  <w:style w:type="character" w:customStyle="1" w:styleId="Balk3talik">
    <w:name w:val="Başlık #3 + İtalik"/>
    <w:basedOn w:val="Balk3"/>
    <w:rsid w:val="00632F50"/>
    <w:rPr>
      <w:rFonts w:ascii="Arial" w:eastAsia="Arial" w:hAnsi="Arial" w:cs="Arial"/>
      <w:b/>
      <w:bCs/>
      <w:i/>
      <w:iCs/>
      <w:smallCaps w:val="0"/>
      <w:strike w:val="0"/>
      <w:color w:val="000000"/>
      <w:spacing w:val="0"/>
      <w:w w:val="100"/>
      <w:position w:val="0"/>
      <w:sz w:val="21"/>
      <w:szCs w:val="21"/>
      <w:u w:val="none"/>
      <w:shd w:val="clear" w:color="auto" w:fill="FFFFFF"/>
      <w:lang w:val="tr-TR" w:eastAsia="tr-TR" w:bidi="tr-TR"/>
    </w:rPr>
  </w:style>
  <w:style w:type="character" w:customStyle="1" w:styleId="Balk32">
    <w:name w:val="Başlık #3 (2)_"/>
    <w:basedOn w:val="VarsaylanParagrafYazTipi"/>
    <w:link w:val="Balk320"/>
    <w:rsid w:val="00632F50"/>
    <w:rPr>
      <w:rFonts w:ascii="Arial" w:eastAsia="Arial" w:hAnsi="Arial" w:cs="Arial"/>
      <w:b/>
      <w:bCs/>
      <w:i/>
      <w:iCs/>
      <w:sz w:val="21"/>
      <w:szCs w:val="21"/>
      <w:shd w:val="clear" w:color="auto" w:fill="FFFFFF"/>
    </w:rPr>
  </w:style>
  <w:style w:type="paragraph" w:customStyle="1" w:styleId="Balk320">
    <w:name w:val="Başlık #3 (2)"/>
    <w:basedOn w:val="Normal"/>
    <w:link w:val="Balk32"/>
    <w:rsid w:val="00632F50"/>
    <w:pPr>
      <w:widowControl w:val="0"/>
      <w:shd w:val="clear" w:color="auto" w:fill="FFFFFF"/>
      <w:spacing w:before="180" w:line="508" w:lineRule="exact"/>
      <w:outlineLvl w:val="2"/>
    </w:pPr>
    <w:rPr>
      <w:rFonts w:ascii="Arial" w:eastAsia="Arial" w:hAnsi="Arial" w:cs="Arial"/>
      <w:b/>
      <w:bCs/>
      <w:i/>
      <w:iCs/>
      <w:sz w:val="21"/>
      <w:szCs w:val="21"/>
      <w:lang w:eastAsia="en-US"/>
    </w:rPr>
  </w:style>
  <w:style w:type="paragraph" w:styleId="ListeParagraf">
    <w:name w:val="List Paragraph"/>
    <w:basedOn w:val="Normal"/>
    <w:uiPriority w:val="34"/>
    <w:qFormat/>
    <w:rsid w:val="00632F50"/>
    <w:pPr>
      <w:ind w:left="720"/>
      <w:contextualSpacing/>
    </w:pPr>
  </w:style>
  <w:style w:type="paragraph" w:customStyle="1" w:styleId="Default">
    <w:name w:val="Default"/>
    <w:rsid w:val="00432FDF"/>
    <w:pPr>
      <w:autoSpaceDE w:val="0"/>
      <w:autoSpaceDN w:val="0"/>
      <w:adjustRightInd w:val="0"/>
      <w:spacing w:after="0" w:line="240" w:lineRule="auto"/>
    </w:pPr>
    <w:rPr>
      <w:rFonts w:ascii="Arial" w:eastAsia="Calibri" w:hAnsi="Arial" w:cs="Arial"/>
      <w:color w:val="000000"/>
      <w:sz w:val="24"/>
      <w:szCs w:val="24"/>
    </w:rPr>
  </w:style>
  <w:style w:type="paragraph" w:styleId="stBilgi">
    <w:name w:val="header"/>
    <w:basedOn w:val="Normal"/>
    <w:link w:val="stBilgiChar"/>
    <w:uiPriority w:val="99"/>
    <w:semiHidden/>
    <w:unhideWhenUsed/>
    <w:rsid w:val="00432FDF"/>
    <w:pPr>
      <w:tabs>
        <w:tab w:val="center" w:pos="4536"/>
        <w:tab w:val="right" w:pos="9072"/>
      </w:tabs>
    </w:pPr>
  </w:style>
  <w:style w:type="character" w:customStyle="1" w:styleId="stBilgiChar">
    <w:name w:val="Üst Bilgi Char"/>
    <w:basedOn w:val="VarsaylanParagrafYazTipi"/>
    <w:link w:val="stBilgi"/>
    <w:uiPriority w:val="99"/>
    <w:semiHidden/>
    <w:rsid w:val="00432FD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32FDF"/>
    <w:pPr>
      <w:tabs>
        <w:tab w:val="center" w:pos="4536"/>
        <w:tab w:val="right" w:pos="9072"/>
      </w:tabs>
    </w:pPr>
  </w:style>
  <w:style w:type="character" w:customStyle="1" w:styleId="AltBilgiChar">
    <w:name w:val="Alt Bilgi Char"/>
    <w:basedOn w:val="VarsaylanParagrafYazTipi"/>
    <w:link w:val="AltBilgi"/>
    <w:uiPriority w:val="99"/>
    <w:rsid w:val="00432FDF"/>
    <w:rPr>
      <w:rFonts w:ascii="Times New Roman" w:eastAsia="Times New Roman" w:hAnsi="Times New Roman" w:cs="Times New Roman"/>
      <w:sz w:val="24"/>
      <w:szCs w:val="24"/>
      <w:lang w:eastAsia="tr-TR"/>
    </w:rPr>
  </w:style>
  <w:style w:type="character" w:customStyle="1" w:styleId="Gvdemetni212pt0ptbolukbraklyor">
    <w:name w:val="Gövde metni (2) + 12 pt;0 pt boşluk bırakılıyor"/>
    <w:basedOn w:val="Gvdemetni2"/>
    <w:rsid w:val="00432FDF"/>
    <w:rPr>
      <w:rFonts w:ascii="Calibri" w:eastAsia="Calibri" w:hAnsi="Calibri" w:cs="Calibri"/>
      <w:b/>
      <w:bCs/>
      <w:i w:val="0"/>
      <w:iCs w:val="0"/>
      <w:smallCaps w:val="0"/>
      <w:strike w:val="0"/>
      <w:color w:val="000000"/>
      <w:spacing w:val="-4"/>
      <w:w w:val="100"/>
      <w:position w:val="0"/>
      <w:sz w:val="24"/>
      <w:szCs w:val="24"/>
      <w:u w:val="none"/>
      <w:shd w:val="clear" w:color="auto" w:fill="FFFFFF"/>
      <w:lang w:val="tr-TR" w:eastAsia="tr-TR" w:bidi="tr-TR"/>
    </w:rPr>
  </w:style>
  <w:style w:type="paragraph" w:styleId="BalonMetni">
    <w:name w:val="Balloon Text"/>
    <w:basedOn w:val="Normal"/>
    <w:link w:val="BalonMetniChar"/>
    <w:uiPriority w:val="99"/>
    <w:semiHidden/>
    <w:unhideWhenUsed/>
    <w:rsid w:val="00C134EA"/>
    <w:rPr>
      <w:rFonts w:ascii="Tahoma" w:hAnsi="Tahoma" w:cs="Tahoma"/>
      <w:sz w:val="16"/>
      <w:szCs w:val="16"/>
    </w:rPr>
  </w:style>
  <w:style w:type="character" w:customStyle="1" w:styleId="BalonMetniChar">
    <w:name w:val="Balon Metni Char"/>
    <w:basedOn w:val="VarsaylanParagrafYazTipi"/>
    <w:link w:val="BalonMetni"/>
    <w:uiPriority w:val="99"/>
    <w:semiHidden/>
    <w:rsid w:val="00C134EA"/>
    <w:rPr>
      <w:rFonts w:ascii="Tahoma" w:eastAsia="Times New Roman" w:hAnsi="Tahoma" w:cs="Tahoma"/>
      <w:sz w:val="16"/>
      <w:szCs w:val="16"/>
      <w:lang w:eastAsia="tr-TR"/>
    </w:rPr>
  </w:style>
  <w:style w:type="character" w:customStyle="1" w:styleId="Balk22">
    <w:name w:val="Başlık #2 (2)_"/>
    <w:basedOn w:val="VarsaylanParagrafYazTipi"/>
    <w:link w:val="Balk220"/>
    <w:rsid w:val="00ED6806"/>
    <w:rPr>
      <w:rFonts w:ascii="Calibri" w:eastAsia="Calibri" w:hAnsi="Calibri" w:cs="Calibri"/>
      <w:b/>
      <w:bCs/>
      <w:spacing w:val="-2"/>
      <w:sz w:val="23"/>
      <w:szCs w:val="23"/>
      <w:shd w:val="clear" w:color="auto" w:fill="FFFFFF"/>
      <w:lang w:val="es-ES" w:eastAsia="es-ES" w:bidi="es-ES"/>
    </w:rPr>
  </w:style>
  <w:style w:type="paragraph" w:customStyle="1" w:styleId="Balk220">
    <w:name w:val="Başlık #2 (2)"/>
    <w:basedOn w:val="Normal"/>
    <w:link w:val="Balk22"/>
    <w:rsid w:val="00ED6806"/>
    <w:pPr>
      <w:widowControl w:val="0"/>
      <w:shd w:val="clear" w:color="auto" w:fill="FFFFFF"/>
      <w:spacing w:before="120" w:after="300" w:line="0" w:lineRule="atLeast"/>
      <w:outlineLvl w:val="1"/>
    </w:pPr>
    <w:rPr>
      <w:rFonts w:ascii="Calibri" w:eastAsia="Calibri" w:hAnsi="Calibri" w:cs="Calibri"/>
      <w:b/>
      <w:bCs/>
      <w:spacing w:val="-2"/>
      <w:sz w:val="23"/>
      <w:szCs w:val="23"/>
      <w:lang w:val="es-ES" w:eastAsia="es-ES" w:bidi="es-ES"/>
    </w:rPr>
  </w:style>
  <w:style w:type="table" w:styleId="TabloKlavuzu">
    <w:name w:val="Table Grid"/>
    <w:basedOn w:val="NormalTablo"/>
    <w:uiPriority w:val="59"/>
    <w:rsid w:val="00CE54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Vurgulama">
    <w:name w:val="Intense Emphasis"/>
    <w:basedOn w:val="VarsaylanParagrafYazTipi"/>
    <w:uiPriority w:val="21"/>
    <w:qFormat/>
    <w:rsid w:val="000E6B61"/>
    <w:rPr>
      <w:b/>
      <w:bCs/>
      <w:i/>
      <w:iCs/>
      <w:color w:val="4F81BD" w:themeColor="accent1"/>
    </w:rPr>
  </w:style>
  <w:style w:type="table" w:customStyle="1" w:styleId="TableNormal">
    <w:name w:val="Table Normal"/>
    <w:uiPriority w:val="2"/>
    <w:semiHidden/>
    <w:unhideWhenUsed/>
    <w:qFormat/>
    <w:rsid w:val="007957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957BC"/>
    <w:pPr>
      <w:widowControl w:val="0"/>
      <w:autoSpaceDE w:val="0"/>
      <w:autoSpaceDN w:val="0"/>
    </w:pPr>
    <w:rPr>
      <w:rFonts w:ascii="Calibri" w:eastAsia="Calibri" w:hAnsi="Calibri" w:cs="Calibri"/>
      <w:sz w:val="22"/>
      <w:szCs w:val="22"/>
      <w:lang w:bidi="tr-TR"/>
    </w:rPr>
  </w:style>
  <w:style w:type="paragraph" w:styleId="AralkYok">
    <w:name w:val="No Spacing"/>
    <w:uiPriority w:val="1"/>
    <w:qFormat/>
    <w:rsid w:val="007957BC"/>
    <w:pPr>
      <w:widowControl w:val="0"/>
      <w:autoSpaceDE w:val="0"/>
      <w:autoSpaceDN w:val="0"/>
      <w:spacing w:after="0" w:line="240" w:lineRule="auto"/>
    </w:pPr>
    <w:rPr>
      <w:rFonts w:ascii="Calibri" w:eastAsia="Calibri" w:hAnsi="Calibri" w:cs="Calibri"/>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BB4E7-7C4C-49A7-8A10-CDA930A62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4718</Words>
  <Characters>26895</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KALITE02</dc:creator>
  <cp:lastModifiedBy>HASTA HAKLARI</cp:lastModifiedBy>
  <cp:revision>26</cp:revision>
  <cp:lastPrinted>2019-10-24T07:26:00Z</cp:lastPrinted>
  <dcterms:created xsi:type="dcterms:W3CDTF">2017-10-12T13:47:00Z</dcterms:created>
  <dcterms:modified xsi:type="dcterms:W3CDTF">2019-10-25T06:26:00Z</dcterms:modified>
</cp:coreProperties>
</file>